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28"/>
          <w:szCs w:val="28"/>
        </w:rPr>
      </w:pPr>
      <w:r>
        <w:rPr>
          <w:rFonts w:hint="eastAsia" w:ascii="方正小标宋简体" w:hAnsi="方正小标宋简体" w:eastAsia="方正小标宋简体" w:cs="方正小标宋简体"/>
          <w:color w:val="auto"/>
          <w:sz w:val="32"/>
          <w:szCs w:val="32"/>
          <w:lang w:eastAsia="zh-CN"/>
        </w:rPr>
        <w:t>社会服务机构</w:t>
      </w:r>
      <w:r>
        <w:rPr>
          <w:rFonts w:hint="eastAsia" w:ascii="方正小标宋简体" w:hAnsi="方正小标宋简体" w:eastAsia="方正小标宋简体" w:cs="方正小标宋简体"/>
          <w:color w:val="auto"/>
          <w:sz w:val="32"/>
          <w:szCs w:val="32"/>
        </w:rPr>
        <w:t>业务主管单位的管理职责</w:t>
      </w:r>
    </w:p>
    <w:p>
      <w:pPr>
        <w:ind w:firstLine="640"/>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登记管理暂行条例》（国务院令第251号）明确的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业务主管职责：</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（一）负责</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的成立、变更、注销登记</w:t>
      </w:r>
      <w:r>
        <w:rPr>
          <w:rFonts w:hint="eastAsia" w:ascii="仿宋_GB2312" w:hAnsi="仿宋_GB2312" w:eastAsia="仿宋_GB2312" w:cs="仿宋_GB2312"/>
          <w:color w:val="auto"/>
          <w:sz w:val="28"/>
          <w:szCs w:val="28"/>
          <w:lang w:val="en-US" w:eastAsia="zh-CN"/>
        </w:rPr>
        <w:t>前的审查</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（二）负责</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的思想政治工作、党的建设、财务和人事管理、研讨活动、对外交往、接受境外捐赠资助；</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（三）监督、指导</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遵守宪法、法律、法规和国家政策，按照章程开展活动；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（四）负责</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年度检查的初审；</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（五）协助登记管理机关和其他有关部门查处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的违法行为；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（六）会同有关机关指导民办非企业的清算事宜。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jc w:val="left"/>
        <w:textAlignment w:val="auto"/>
        <w:outlineLvl w:val="9"/>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jc w:val="left"/>
        <w:textAlignment w:val="auto"/>
        <w:outlineLvl w:val="9"/>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jc w:val="left"/>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以上内容已阅读，我们同意做其业务主管单位。</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jc w:val="left"/>
        <w:textAlignment w:val="auto"/>
        <w:outlineLvl w:val="9"/>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jc w:val="left"/>
        <w:textAlignment w:val="auto"/>
        <w:outlineLvl w:val="9"/>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jc w:val="left"/>
        <w:textAlignment w:val="auto"/>
        <w:outlineLvl w:val="9"/>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right="0" w:rightChars="0"/>
        <w:jc w:val="right"/>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业务主管单位（盖章）</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7369" w:firstLineChars="2632"/>
        <w:jc w:val="left"/>
        <w:textAlignment w:val="auto"/>
        <w:outlineLvl w:val="9"/>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right="0" w:rightChars="0"/>
        <w:jc w:val="right"/>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年   月    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黑体" w:eastAsia="黑体"/>
          <w:color w:val="auto"/>
          <w:sz w:val="36"/>
        </w:rPr>
      </w:pPr>
      <w:r>
        <w:rPr>
          <w:color w:val="auto"/>
        </w:rPr>
        <w:br w:type="page"/>
      </w:r>
    </w:p>
    <w:p>
      <w:pPr>
        <w:tabs>
          <w:tab w:val="left" w:pos="2760"/>
          <w:tab w:val="center" w:pos="4770"/>
        </w:tabs>
        <w:spacing w:before="156" w:beforeLines="50" w:after="156" w:afterLines="50"/>
        <w:jc w:val="center"/>
        <w:rPr>
          <w:rFonts w:hint="eastAsia" w:eastAsia="黑体"/>
          <w:color w:val="auto"/>
          <w:sz w:val="32"/>
          <w:szCs w:val="32"/>
        </w:rPr>
      </w:pPr>
      <w:r>
        <w:rPr>
          <w:rFonts w:hint="eastAsia" w:ascii="方正小标宋简体" w:hAnsi="方正小标宋简体" w:eastAsia="方正小标宋简体" w:cs="方正小标宋简体"/>
          <w:color w:val="auto"/>
          <w:sz w:val="32"/>
          <w:szCs w:val="32"/>
        </w:rPr>
        <w:t>业务主管单位审查意见</w:t>
      </w:r>
    </w:p>
    <w:tbl>
      <w:tblPr>
        <w:tblStyle w:val="2"/>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9" w:hRule="atLeast"/>
          <w:jc w:val="center"/>
        </w:trPr>
        <w:tc>
          <w:tcPr>
            <w:tcW w:w="8970" w:type="dxa"/>
            <w:vAlign w:val="top"/>
          </w:tcPr>
          <w:p>
            <w:pPr>
              <w:tabs>
                <w:tab w:val="left" w:pos="2760"/>
                <w:tab w:val="center" w:pos="4770"/>
              </w:tabs>
              <w:jc w:val="left"/>
              <w:rPr>
                <w:rFonts w:hint="eastAsia"/>
                <w:color w:val="auto"/>
                <w:szCs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关于同意焦作市****中心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申请登记</w:t>
            </w:r>
            <w:r>
              <w:rPr>
                <w:rFonts w:hint="eastAsia" w:ascii="方正小标宋简体" w:hAnsi="方正小标宋简体" w:eastAsia="方正小标宋简体" w:cs="方正小标宋简体"/>
                <w:color w:val="auto"/>
                <w:sz w:val="32"/>
                <w:szCs w:val="32"/>
                <w:lang w:eastAsia="zh-CN"/>
              </w:rPr>
              <w:t>社会服务机构</w:t>
            </w:r>
            <w:r>
              <w:rPr>
                <w:rFonts w:hint="eastAsia" w:ascii="方正小标宋简体" w:hAnsi="方正小标宋简体" w:eastAsia="方正小标宋简体" w:cs="方正小标宋简体"/>
                <w:color w:val="auto"/>
                <w:sz w:val="32"/>
                <w:szCs w:val="32"/>
              </w:rPr>
              <w:t>的批复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color w:val="auto"/>
                <w:szCs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焦作市****中心：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8" w:firstLineChars="1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你单位申请登记</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（法人）的材料收悉，经审查，筹备工作符合</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登记管理暂行条例有关规定的要求。我局批复如下：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8" w:firstLineChars="1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一、同意由我局作为你中心的业务主管单位，并同意你中心申请</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（法人）登记。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8" w:firstLineChars="1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二、同意你中心选举产生**同志为焦作市****中心法定代表人。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8" w:firstLineChars="1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三、同意你中心的章程（草案）。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8" w:firstLineChars="1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希望你们严格按照章程规定的范围开展****工作，履行</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的责任和义务。</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58" w:firstLineChars="19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承办人签字：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96" w:firstLineChars="185"/>
              <w:textAlignment w:val="auto"/>
              <w:outlineLvl w:val="9"/>
              <w:rPr>
                <w:rFonts w:hint="eastAsia" w:ascii="仿宋_GB2312" w:hAnsi="仿宋_GB2312" w:eastAsia="仿宋_GB2312" w:cs="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58" w:firstLineChars="19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主管科长签字：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96" w:firstLineChars="185"/>
              <w:textAlignment w:val="auto"/>
              <w:outlineLvl w:val="9"/>
              <w:rPr>
                <w:rFonts w:hint="eastAsia" w:ascii="仿宋_GB2312" w:hAnsi="仿宋_GB2312" w:eastAsia="仿宋_GB2312" w:cs="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58" w:firstLineChars="1985"/>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主管局长签字：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8" w:firstLineChars="185"/>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业务主管单位（盖章）</w:t>
            </w:r>
          </w:p>
          <w:p>
            <w:pPr>
              <w:keepNext w:val="0"/>
              <w:keepLines w:val="0"/>
              <w:pageBreakBefore w:val="0"/>
              <w:widowControl w:val="0"/>
              <w:tabs>
                <w:tab w:val="left" w:pos="2760"/>
                <w:tab w:val="center" w:pos="4770"/>
              </w:tabs>
              <w:kinsoku/>
              <w:wordWrap/>
              <w:overflowPunct/>
              <w:topLinePunct w:val="0"/>
              <w:autoSpaceDE/>
              <w:autoSpaceDN/>
              <w:bidi w:val="0"/>
              <w:adjustRightInd/>
              <w:snapToGrid/>
              <w:spacing w:line="520" w:lineRule="exact"/>
              <w:ind w:left="0" w:leftChars="0" w:right="0" w:rightChars="0" w:firstLine="1680" w:firstLineChars="600"/>
              <w:jc w:val="left"/>
              <w:textAlignment w:val="auto"/>
              <w:outlineLvl w:val="9"/>
              <w:rPr>
                <w:rFonts w:hint="eastAsia" w:ascii="仿宋_GB2312" w:hAnsi="宋体"/>
                <w:color w:val="auto"/>
                <w:szCs w:val="21"/>
              </w:rPr>
            </w:pPr>
            <w:r>
              <w:rPr>
                <w:rFonts w:hint="eastAsia" w:ascii="仿宋_GB2312" w:hAnsi="仿宋_GB2312" w:eastAsia="仿宋_GB2312" w:cs="仿宋_GB2312"/>
                <w:color w:val="auto"/>
                <w:sz w:val="28"/>
                <w:szCs w:val="28"/>
              </w:rPr>
              <w:t xml:space="preserve">                                 年    月    日</w:t>
            </w:r>
          </w:p>
        </w:tc>
      </w:tr>
    </w:tbl>
    <w:p>
      <w:pPr>
        <w:tabs>
          <w:tab w:val="left" w:pos="2760"/>
          <w:tab w:val="center" w:pos="4770"/>
        </w:tabs>
        <w:jc w:val="left"/>
      </w:pPr>
      <w:r>
        <w:rPr>
          <w:rFonts w:hint="eastAsia" w:ascii="黑体" w:hAnsi="黑体" w:eastAsia="黑体" w:cs="黑体"/>
          <w:color w:val="auto"/>
          <w:sz w:val="28"/>
          <w:szCs w:val="28"/>
        </w:rPr>
        <w:t>说明：请在此页粘贴业务主管单位的批准文件和相关的执业许可证书复印件。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E6693"/>
    <w:rsid w:val="7AEE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2021-11-15T02:03:00Z</dcterms:created>
  <dc:creator>Administrator</dc:creator>
  <cp:lastModifiedBy>Administrator</cp:lastModifiedBy>
  <dcterms:modified xsi:type="dcterms:W3CDTF">2021-11-15T02:03:49Z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552818265D434352930C56F3042DEAD7</vt:lpwstr>
  </property>
</Properties>
</file>