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kinsoku/>
        <w:overflowPunct/>
        <w:topLinePunct w:val="0"/>
        <w:bidi w:val="0"/>
        <w:spacing w:line="240" w:lineRule="auto"/>
        <w:jc w:val="center"/>
        <w:textAlignment w:val="auto"/>
        <w:rPr>
          <w:rFonts w:hint="eastAsia" w:ascii="方正小标宋简体" w:hAnsi="宋体" w:eastAsia="方正小标宋简体"/>
          <w:bCs/>
          <w:color w:val="auto"/>
          <w:sz w:val="28"/>
          <w:szCs w:val="28"/>
        </w:rPr>
      </w:pPr>
    </w:p>
    <w:p>
      <w:pPr>
        <w:keepLines w:val="0"/>
        <w:kinsoku/>
        <w:overflowPunct/>
        <w:topLinePunct w:val="0"/>
        <w:bidi w:val="0"/>
        <w:spacing w:line="240" w:lineRule="auto"/>
        <w:jc w:val="center"/>
        <w:textAlignment w:val="auto"/>
        <w:rPr>
          <w:rFonts w:hint="eastAsia" w:ascii="方正小标宋简体" w:hAnsi="宋体" w:eastAsia="方正小标宋简体"/>
          <w:bCs/>
          <w:color w:val="auto"/>
          <w:sz w:val="28"/>
          <w:szCs w:val="28"/>
        </w:rPr>
      </w:pPr>
    </w:p>
    <w:p>
      <w:pPr>
        <w:keepLines w:val="0"/>
        <w:kinsoku/>
        <w:overflowPunct/>
        <w:topLinePunct w:val="0"/>
        <w:bidi w:val="0"/>
        <w:spacing w:line="240" w:lineRule="auto"/>
        <w:jc w:val="center"/>
        <w:textAlignment w:val="auto"/>
        <w:rPr>
          <w:rFonts w:hint="eastAsia" w:ascii="方正小标宋简体" w:hAnsi="宋体" w:eastAsia="方正小标宋简体"/>
          <w:bCs/>
          <w:color w:val="auto"/>
          <w:sz w:val="32"/>
          <w:szCs w:val="32"/>
        </w:rPr>
      </w:pPr>
      <w:r>
        <w:rPr>
          <w:rFonts w:hint="eastAsia" w:ascii="方正小标宋简体" w:hAnsi="宋体" w:eastAsia="方正小标宋简体"/>
          <w:bCs/>
          <w:color w:val="auto"/>
          <w:sz w:val="32"/>
          <w:szCs w:val="32"/>
        </w:rPr>
        <w:t>社会团体成立登记申请书</w:t>
      </w:r>
    </w:p>
    <w:p>
      <w:pPr>
        <w:keepLines w:val="0"/>
        <w:kinsoku/>
        <w:overflowPunct/>
        <w:topLinePunct w:val="0"/>
        <w:bidi w:val="0"/>
        <w:spacing w:line="240" w:lineRule="auto"/>
        <w:textAlignment w:val="auto"/>
        <w:rPr>
          <w:color w:val="auto"/>
          <w:sz w:val="24"/>
          <w:lang w:val="en-GB"/>
        </w:rPr>
      </w:pPr>
    </w:p>
    <w:p>
      <w:pPr>
        <w:keepLines w:val="0"/>
        <w:kinsoku/>
        <w:overflowPunct/>
        <w:topLinePunct w:val="0"/>
        <w:bidi w:val="0"/>
        <w:spacing w:line="240" w:lineRule="auto"/>
        <w:ind w:firstLine="3360" w:firstLineChars="1400"/>
        <w:textAlignment w:val="auto"/>
        <w:rPr>
          <w:rFonts w:hint="eastAsia"/>
          <w:color w:val="auto"/>
          <w:sz w:val="24"/>
        </w:rPr>
      </w:pPr>
    </w:p>
    <w:p>
      <w:pPr>
        <w:keepLines w:val="0"/>
        <w:kinsoku/>
        <w:overflowPunct/>
        <w:topLinePunct w:val="0"/>
        <w:bidi w:val="0"/>
        <w:spacing w:line="240" w:lineRule="auto"/>
        <w:ind w:left="0" w:leftChars="0" w:firstLine="2100" w:firstLineChars="750"/>
        <w:jc w:val="both"/>
        <w:textAlignment w:val="auto"/>
        <w:rPr>
          <w:rFonts w:hint="eastAsia" w:ascii="仿宋_GB2312" w:eastAsia="仿宋_GB2312"/>
          <w:color w:val="auto"/>
          <w:sz w:val="28"/>
          <w:szCs w:val="28"/>
          <w:u w:val="single"/>
          <w:lang w:val="en-US" w:eastAsia="zh-CN"/>
        </w:rPr>
      </w:pPr>
      <w:r>
        <w:rPr>
          <w:rFonts w:hint="eastAsia" w:ascii="仿宋_GB2312" w:eastAsia="仿宋_GB2312"/>
          <w:color w:val="auto"/>
          <w:sz w:val="28"/>
          <w:szCs w:val="28"/>
        </w:rPr>
        <w:t>社会团体名称：</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u w:val="single"/>
          <w:lang w:val="en-US" w:eastAsia="zh-CN"/>
        </w:rPr>
        <w:t xml:space="preserve">               </w:t>
      </w:r>
    </w:p>
    <w:p>
      <w:pPr>
        <w:keepLines w:val="0"/>
        <w:kinsoku/>
        <w:overflowPunct/>
        <w:topLinePunct w:val="0"/>
        <w:bidi w:val="0"/>
        <w:spacing w:line="240" w:lineRule="auto"/>
        <w:ind w:left="0" w:leftChars="0" w:firstLine="2097" w:firstLineChars="466"/>
        <w:jc w:val="both"/>
        <w:textAlignment w:val="auto"/>
        <w:rPr>
          <w:rFonts w:hint="eastAsia" w:ascii="仿宋_GB2312" w:eastAsia="仿宋_GB2312"/>
          <w:color w:val="auto"/>
          <w:sz w:val="28"/>
          <w:szCs w:val="28"/>
          <w:lang w:val="en-GB"/>
        </w:rPr>
      </w:pPr>
      <w:r>
        <w:rPr>
          <w:rFonts w:hint="eastAsia" w:ascii="仿宋_GB2312" w:eastAsia="仿宋_GB2312"/>
          <w:color w:val="auto"/>
          <w:spacing w:val="85"/>
          <w:sz w:val="28"/>
          <w:szCs w:val="28"/>
          <w:lang w:val="en-GB"/>
        </w:rPr>
        <w:t>登记证号</w:t>
      </w:r>
      <w:r>
        <w:rPr>
          <w:rFonts w:hint="eastAsia" w:ascii="仿宋_GB2312" w:eastAsia="仿宋_GB2312"/>
          <w:color w:val="auto"/>
          <w:sz w:val="28"/>
          <w:szCs w:val="28"/>
          <w:lang w:val="en-GB"/>
        </w:rPr>
        <w:t>：</w:t>
      </w:r>
      <w:r>
        <w:rPr>
          <w:rFonts w:hint="eastAsia" w:ascii="仿宋_GB2312" w:eastAsia="仿宋_GB2312"/>
          <w:color w:val="auto"/>
          <w:sz w:val="28"/>
          <w:szCs w:val="28"/>
          <w:u w:val="single"/>
          <w:lang w:val="en-US" w:eastAsia="zh-CN"/>
        </w:rPr>
        <w:t xml:space="preserve">                </w:t>
      </w:r>
    </w:p>
    <w:p>
      <w:pPr>
        <w:keepLines w:val="0"/>
        <w:kinsoku/>
        <w:overflowPunct/>
        <w:topLinePunct w:val="0"/>
        <w:bidi w:val="0"/>
        <w:spacing w:line="240" w:lineRule="auto"/>
        <w:jc w:val="center"/>
        <w:textAlignment w:val="auto"/>
        <w:rPr>
          <w:rFonts w:hint="eastAsia"/>
          <w:color w:val="auto"/>
          <w:sz w:val="28"/>
          <w:szCs w:val="28"/>
          <w:lang w:val="en-GB"/>
        </w:rPr>
      </w:pPr>
    </w:p>
    <w:p>
      <w:pPr>
        <w:keepLines w:val="0"/>
        <w:kinsoku/>
        <w:overflowPunct/>
        <w:topLinePunct w:val="0"/>
        <w:bidi w:val="0"/>
        <w:spacing w:line="240" w:lineRule="auto"/>
        <w:jc w:val="center"/>
        <w:textAlignment w:val="auto"/>
        <w:rPr>
          <w:rFonts w:hint="eastAsia"/>
          <w:color w:val="auto"/>
          <w:sz w:val="24"/>
          <w:lang w:val="en-GB"/>
        </w:rPr>
      </w:pPr>
    </w:p>
    <w:p>
      <w:pPr>
        <w:keepLines w:val="0"/>
        <w:kinsoku/>
        <w:overflowPunct/>
        <w:topLinePunct w:val="0"/>
        <w:bidi w:val="0"/>
        <w:spacing w:line="240" w:lineRule="auto"/>
        <w:textAlignment w:val="auto"/>
        <w:rPr>
          <w:color w:val="auto"/>
          <w:sz w:val="24"/>
          <w:lang w:val="en-GB"/>
        </w:rPr>
      </w:pPr>
      <w:r>
        <w:rPr>
          <w:rFonts w:hint="eastAsia"/>
          <w:color w:val="auto"/>
          <w:sz w:val="24"/>
          <w:lang w:val="en-GB"/>
        </w:rPr>
        <w:t xml:space="preserve">         </w:t>
      </w:r>
    </w:p>
    <w:tbl>
      <w:tblPr>
        <w:tblStyle w:val="4"/>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0" w:hRule="atLeast"/>
          <w:jc w:val="center"/>
        </w:trPr>
        <w:tc>
          <w:tcPr>
            <w:tcW w:w="8991" w:type="dxa"/>
            <w:vAlign w:val="top"/>
          </w:tcPr>
          <w:p>
            <w:pPr>
              <w:keepLines w:val="0"/>
              <w:kinsoku/>
              <w:overflowPunct/>
              <w:topLinePunct w:val="0"/>
              <w:bidi w:val="0"/>
              <w:spacing w:line="240" w:lineRule="auto"/>
              <w:jc w:val="center"/>
              <w:textAlignment w:val="auto"/>
              <w:rPr>
                <w:rFonts w:hint="eastAsia" w:ascii="仿宋_GB2312" w:eastAsia="仿宋_GB2312"/>
                <w:color w:val="auto"/>
                <w:sz w:val="24"/>
                <w:szCs w:val="32"/>
              </w:rPr>
            </w:pPr>
            <w:r>
              <w:rPr>
                <w:rFonts w:hint="eastAsia" w:ascii="仿宋_GB2312" w:eastAsia="仿宋_GB2312"/>
                <w:color w:val="auto"/>
                <w:sz w:val="24"/>
                <w:szCs w:val="32"/>
              </w:rPr>
              <w:t>申请人须知</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1、签署文件和填写本申请书前，应当阅读《社会团体登记管理条例》和《河南省实施&lt;社会团体登记管理条例&gt;办法》以及有关法律法规和国家政策，并确知享有的权利和应承担的义务。</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2、必须保证对所提交文件、证件的真实性、有效性和合法性承担责任。</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3、提交的文件、证件一般应当是原件，确有特殊情况不提交原件的，应当提交加盖公章的文件、证件复印件。</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4、提交的文件、证件原件或复印件应当使用A4纸。</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5、应当使用钢笔、毛笔或签字笔工整地填写表格或签字。</w:t>
            </w:r>
          </w:p>
          <w:p>
            <w:pPr>
              <w:keepLines w:val="0"/>
              <w:kinsoku/>
              <w:overflowPunct/>
              <w:topLinePunct w:val="0"/>
              <w:bidi w:val="0"/>
              <w:spacing w:line="240" w:lineRule="auto"/>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6、“盖章处”须盖红色印章；“签名处”须由本人签名；“选择项须在□中打∨。</w:t>
            </w:r>
          </w:p>
          <w:p>
            <w:pPr>
              <w:keepLines w:val="0"/>
              <w:kinsoku/>
              <w:overflowPunct/>
              <w:topLinePunct w:val="0"/>
              <w:bidi w:val="0"/>
              <w:spacing w:line="240" w:lineRule="auto"/>
              <w:ind w:firstLine="480" w:firstLineChars="200"/>
              <w:textAlignment w:val="auto"/>
              <w:rPr>
                <w:rFonts w:hint="eastAsia" w:ascii="仿宋_GB2312" w:eastAsia="仿宋_GB2312"/>
                <w:color w:val="auto"/>
              </w:rPr>
            </w:pPr>
            <w:r>
              <w:rPr>
                <w:rFonts w:hint="eastAsia" w:ascii="仿宋_GB2312" w:eastAsia="仿宋_GB2312"/>
                <w:color w:val="auto"/>
                <w:sz w:val="24"/>
                <w:szCs w:val="32"/>
              </w:rPr>
              <w:t>7、表格及文件皆须提交一式两份。</w:t>
            </w:r>
          </w:p>
        </w:tc>
      </w:tr>
    </w:tbl>
    <w:p>
      <w:pPr>
        <w:keepLines w:val="0"/>
        <w:kinsoku/>
        <w:overflowPunct/>
        <w:topLinePunct w:val="0"/>
        <w:bidi w:val="0"/>
        <w:spacing w:line="240" w:lineRule="auto"/>
        <w:jc w:val="center"/>
        <w:textAlignment w:val="auto"/>
        <w:rPr>
          <w:rFonts w:hint="eastAsia"/>
          <w:color w:val="auto"/>
          <w:sz w:val="24"/>
          <w:lang w:val="en-GB"/>
        </w:rPr>
      </w:pPr>
    </w:p>
    <w:p>
      <w:pPr>
        <w:keepLines w:val="0"/>
        <w:kinsoku/>
        <w:overflowPunct/>
        <w:topLinePunct w:val="0"/>
        <w:bidi w:val="0"/>
        <w:spacing w:line="240" w:lineRule="auto"/>
        <w:jc w:val="center"/>
        <w:textAlignment w:val="auto"/>
        <w:rPr>
          <w:rFonts w:hint="eastAsia"/>
          <w:color w:val="auto"/>
          <w:sz w:val="24"/>
          <w:lang w:val="en-GB"/>
        </w:rPr>
      </w:pPr>
    </w:p>
    <w:p>
      <w:pPr>
        <w:keepLines w:val="0"/>
        <w:kinsoku/>
        <w:overflowPunct/>
        <w:topLinePunct w:val="0"/>
        <w:bidi w:val="0"/>
        <w:spacing w:line="240" w:lineRule="auto"/>
        <w:textAlignment w:val="auto"/>
        <w:rPr>
          <w:rFonts w:hint="eastAsia"/>
          <w:color w:val="auto"/>
          <w:sz w:val="24"/>
          <w:lang w:val="en-GB"/>
        </w:rPr>
      </w:pPr>
    </w:p>
    <w:p>
      <w:pPr>
        <w:keepLines w:val="0"/>
        <w:kinsoku/>
        <w:overflowPunct/>
        <w:topLinePunct w:val="0"/>
        <w:bidi w:val="0"/>
        <w:spacing w:line="240" w:lineRule="auto"/>
        <w:textAlignment w:val="auto"/>
        <w:rPr>
          <w:rFonts w:hint="eastAsia"/>
          <w:color w:val="auto"/>
          <w:sz w:val="24"/>
        </w:rPr>
      </w:pPr>
    </w:p>
    <w:p>
      <w:pPr>
        <w:keepLines w:val="0"/>
        <w:kinsoku/>
        <w:overflowPunct/>
        <w:topLinePunct w:val="0"/>
        <w:bidi w:val="0"/>
        <w:spacing w:line="24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河南省民政厅民间组织管理局制</w:t>
      </w:r>
    </w:p>
    <w:p>
      <w:pPr>
        <w:keepLines w:val="0"/>
        <w:kinsoku/>
        <w:overflowPunct/>
        <w:topLinePunct w:val="0"/>
        <w:bidi w:val="0"/>
        <w:spacing w:line="240" w:lineRule="auto"/>
        <w:jc w:val="center"/>
        <w:textAlignment w:val="auto"/>
        <w:rPr>
          <w:rFonts w:hint="eastAsia" w:ascii="黑体" w:hAnsi="黑体" w:eastAsia="黑体" w:cs="黑体"/>
          <w:color w:val="auto"/>
          <w:spacing w:val="108"/>
          <w:sz w:val="28"/>
          <w:szCs w:val="28"/>
        </w:rPr>
      </w:pPr>
      <w:r>
        <w:rPr>
          <w:rFonts w:hint="eastAsia" w:ascii="黑体" w:hAnsi="黑体" w:eastAsia="黑体" w:cs="黑体"/>
          <w:color w:val="auto"/>
          <w:spacing w:val="108"/>
          <w:sz w:val="28"/>
          <w:szCs w:val="28"/>
          <w:lang w:val="en-US" w:eastAsia="zh-CN"/>
        </w:rPr>
        <w:t xml:space="preserve"> </w:t>
      </w:r>
      <w:r>
        <w:rPr>
          <w:rFonts w:hint="eastAsia" w:ascii="黑体" w:hAnsi="黑体" w:eastAsia="黑体" w:cs="黑体"/>
          <w:color w:val="auto"/>
          <w:spacing w:val="113"/>
          <w:sz w:val="28"/>
          <w:szCs w:val="28"/>
        </w:rPr>
        <w:t>焦作市民政局翻印</w:t>
      </w:r>
    </w:p>
    <w:p>
      <w:pPr>
        <w:keepLines w:val="0"/>
        <w:kinsoku/>
        <w:overflowPunct/>
        <w:topLinePunct w:val="0"/>
        <w:bidi w:val="0"/>
        <w:spacing w:line="240" w:lineRule="auto"/>
        <w:jc w:val="center"/>
        <w:textAlignment w:val="auto"/>
        <w:rPr>
          <w:rFonts w:hint="eastAsia" w:ascii="方正小标宋简体" w:hAnsi="宋体" w:eastAsia="方正小标宋简体"/>
          <w:color w:val="auto"/>
          <w:sz w:val="28"/>
          <w:szCs w:val="28"/>
          <w:lang w:val="en-GB"/>
        </w:rPr>
      </w:pPr>
    </w:p>
    <w:p>
      <w:pPr>
        <w:keepLines w:val="0"/>
        <w:kinsoku/>
        <w:overflowPunct/>
        <w:topLinePunct w:val="0"/>
        <w:bidi w:val="0"/>
        <w:spacing w:line="240" w:lineRule="auto"/>
        <w:jc w:val="both"/>
        <w:textAlignment w:val="auto"/>
        <w:rPr>
          <w:rFonts w:hint="eastAsia" w:ascii="方正小标宋简体" w:hAnsi="宋体" w:eastAsia="方正小标宋简体"/>
          <w:color w:val="auto"/>
          <w:sz w:val="28"/>
          <w:szCs w:val="28"/>
          <w:lang w:val="en-GB"/>
        </w:rPr>
      </w:pPr>
    </w:p>
    <w:p>
      <w:pPr>
        <w:keepLines w:val="0"/>
        <w:kinsoku/>
        <w:overflowPunct/>
        <w:topLinePunct w:val="0"/>
        <w:bidi w:val="0"/>
        <w:spacing w:line="240" w:lineRule="auto"/>
        <w:jc w:val="center"/>
        <w:textAlignment w:val="auto"/>
        <w:rPr>
          <w:rFonts w:hint="eastAsia" w:ascii="方正小标宋简体" w:hAnsi="宋体" w:eastAsia="方正小标宋简体"/>
          <w:color w:val="auto"/>
          <w:sz w:val="28"/>
          <w:szCs w:val="28"/>
          <w:lang w:val="en-GB"/>
        </w:rPr>
      </w:pPr>
      <w:r>
        <w:rPr>
          <w:rFonts w:hint="eastAsia" w:ascii="方正小标宋简体" w:hAnsi="宋体" w:eastAsia="方正小标宋简体"/>
          <w:color w:val="auto"/>
          <w:sz w:val="32"/>
          <w:szCs w:val="32"/>
          <w:lang w:val="en-GB"/>
        </w:rPr>
        <w:t>社会团体成立登记申请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color w:val="auto"/>
          <w:sz w:val="28"/>
          <w:szCs w:val="28"/>
          <w:lang w:val="en-GB"/>
        </w:rPr>
      </w:pPr>
      <w:r>
        <w:rPr>
          <w:rFonts w:hint="eastAsia" w:ascii="仿宋_GB2312" w:eastAsia="仿宋_GB2312"/>
          <w:color w:val="auto"/>
          <w:sz w:val="28"/>
          <w:szCs w:val="28"/>
          <w:lang w:val="en-GB"/>
        </w:rPr>
        <w:t>焦作市民政局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auto"/>
          <w:sz w:val="28"/>
          <w:szCs w:val="28"/>
          <w:u w:val="single"/>
          <w:lang w:val="en-GB"/>
        </w:rPr>
      </w:pPr>
      <w:r>
        <w:rPr>
          <w:rFonts w:hint="eastAsia" w:ascii="仿宋_GB2312" w:eastAsia="仿宋_GB2312"/>
          <w:color w:val="auto"/>
          <w:sz w:val="28"/>
          <w:szCs w:val="28"/>
          <w:lang w:val="en-GB"/>
        </w:rPr>
        <w:t>为了促进</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 xml:space="preserve">发展，我们发起设立 </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。该社会团体将以</w:t>
      </w:r>
      <w:r>
        <w:rPr>
          <w:rFonts w:hint="eastAsia" w:ascii="仿宋_GB2312" w:eastAsia="仿宋_GB2312"/>
          <w:color w:val="auto"/>
          <w:sz w:val="28"/>
          <w:szCs w:val="28"/>
          <w:u w:val="single"/>
          <w:lang w:val="en-GB"/>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color w:val="auto"/>
          <w:sz w:val="28"/>
          <w:szCs w:val="28"/>
          <w:u w:val="single"/>
          <w:lang w:val="en-GB"/>
        </w:rPr>
      </w:pPr>
      <w:r>
        <w:rPr>
          <w:rFonts w:hint="eastAsia" w:ascii="仿宋_GB2312" w:eastAsia="仿宋_GB2312"/>
          <w:color w:val="auto"/>
          <w:sz w:val="28"/>
          <w:szCs w:val="28"/>
          <w:lang w:val="en-GB"/>
        </w:rPr>
        <w:t>为宗旨，在以下业务范围内开展活动：</w:t>
      </w:r>
      <w:r>
        <w:rPr>
          <w:rFonts w:hint="eastAsia" w:ascii="仿宋_GB2312" w:eastAsia="仿宋_GB2312"/>
          <w:color w:val="auto"/>
          <w:sz w:val="28"/>
          <w:szCs w:val="28"/>
          <w:u w:val="single"/>
          <w:lang w:val="en-GB"/>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color w:val="auto"/>
          <w:sz w:val="28"/>
          <w:szCs w:val="28"/>
          <w:u w:val="single"/>
          <w:lang w:val="en-GB"/>
        </w:rPr>
      </w:pPr>
      <w:r>
        <w:rPr>
          <w:rFonts w:hint="eastAsia" w:ascii="仿宋_GB2312" w:eastAsia="仿宋_GB2312"/>
          <w:color w:val="auto"/>
          <w:sz w:val="28"/>
          <w:szCs w:val="28"/>
          <w:u w:val="single"/>
          <w:lang w:val="en-GB"/>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auto"/>
          <w:sz w:val="28"/>
          <w:szCs w:val="28"/>
          <w:lang w:val="en-GB"/>
        </w:rPr>
      </w:pPr>
      <w:r>
        <w:rPr>
          <w:rFonts w:hint="eastAsia" w:ascii="仿宋_GB2312" w:eastAsia="仿宋_GB2312"/>
          <w:color w:val="auto"/>
          <w:sz w:val="28"/>
          <w:szCs w:val="28"/>
          <w:lang w:val="en-GB"/>
        </w:rPr>
        <w:t>按照《社会团体登记管理条例》要求，我们于</w:t>
      </w:r>
      <w:r>
        <w:rPr>
          <w:rFonts w:hint="eastAsia" w:ascii="仿宋_GB2312" w:eastAsia="仿宋_GB2312"/>
          <w:color w:val="auto"/>
          <w:sz w:val="28"/>
          <w:szCs w:val="28"/>
          <w:u w:val="single"/>
          <w:lang w:val="en-GB"/>
        </w:rPr>
        <w:t>　　　</w:t>
      </w:r>
      <w:r>
        <w:rPr>
          <w:rFonts w:hint="eastAsia" w:ascii="仿宋_GB2312" w:eastAsia="仿宋_GB2312"/>
          <w:color w:val="auto"/>
          <w:sz w:val="28"/>
          <w:szCs w:val="28"/>
          <w:lang w:val="en-GB"/>
        </w:rPr>
        <w:t>年</w:t>
      </w:r>
      <w:r>
        <w:rPr>
          <w:rFonts w:hint="eastAsia" w:ascii="仿宋_GB2312" w:eastAsia="仿宋_GB2312"/>
          <w:color w:val="auto"/>
          <w:sz w:val="28"/>
          <w:szCs w:val="28"/>
          <w:u w:val="single"/>
          <w:lang w:val="en-GB"/>
        </w:rPr>
        <w:t>　　</w:t>
      </w:r>
      <w:r>
        <w:rPr>
          <w:rFonts w:hint="eastAsia" w:ascii="仿宋_GB2312" w:eastAsia="仿宋_GB2312"/>
          <w:color w:val="auto"/>
          <w:sz w:val="28"/>
          <w:szCs w:val="28"/>
          <w:lang w:val="en-GB"/>
        </w:rPr>
        <w:t>月</w:t>
      </w:r>
      <w:r>
        <w:rPr>
          <w:rFonts w:hint="eastAsia" w:ascii="仿宋_GB2312" w:eastAsia="仿宋_GB2312"/>
          <w:color w:val="auto"/>
          <w:sz w:val="28"/>
          <w:szCs w:val="28"/>
          <w:u w:val="single"/>
          <w:lang w:val="en-GB"/>
        </w:rPr>
        <w:t>　　</w:t>
      </w:r>
      <w:r>
        <w:rPr>
          <w:rFonts w:hint="eastAsia" w:ascii="仿宋_GB2312" w:eastAsia="仿宋_GB2312"/>
          <w:color w:val="auto"/>
          <w:sz w:val="28"/>
          <w:szCs w:val="28"/>
          <w:lang w:val="en-GB"/>
        </w:rPr>
        <w:t>日在</w:t>
      </w:r>
      <w:r>
        <w:rPr>
          <w:rFonts w:hint="eastAsia" w:ascii="仿宋_GB2312" w:eastAsia="仿宋_GB2312"/>
          <w:color w:val="auto"/>
          <w:sz w:val="28"/>
          <w:szCs w:val="28"/>
          <w:u w:val="single"/>
          <w:lang w:val="en-GB"/>
        </w:rPr>
        <w:t>　　　　　</w:t>
      </w:r>
      <w:r>
        <w:rPr>
          <w:rFonts w:hint="eastAsia" w:ascii="仿宋_GB2312" w:eastAsia="仿宋_GB2312"/>
          <w:color w:val="auto"/>
          <w:sz w:val="28"/>
          <w:szCs w:val="28"/>
          <w:lang w:val="en-GB"/>
        </w:rPr>
        <w:t>召开了</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会员大会</w:t>
      </w:r>
      <w:r>
        <w:rPr>
          <w:rFonts w:hint="eastAsia" w:ascii="仿宋_GB2312" w:hAnsi="宋体" w:eastAsia="仿宋_GB2312"/>
          <w:color w:val="auto"/>
          <w:sz w:val="28"/>
          <w:szCs w:val="28"/>
          <w:lang w:val="en-GB"/>
        </w:rPr>
        <w:t>□会员代表大会</w:t>
      </w:r>
      <w:r>
        <w:rPr>
          <w:rFonts w:hint="eastAsia" w:ascii="仿宋_GB2312" w:eastAsia="仿宋_GB2312"/>
          <w:color w:val="auto"/>
          <w:sz w:val="28"/>
          <w:szCs w:val="28"/>
          <w:lang w:val="en-GB"/>
        </w:rPr>
        <w:t>。应参加大会的</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会员</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会员代表人数为</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人，实际到会为</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人。实际参加会议的人数超过应参加会议人数的2/3，符合章程的规定要求。大会选举和决议采取</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举手表决</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无记名投票方式，一致通过了协会章程；选举产生了理事会和常务理事会，理事会由</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人组成，常务理事会由</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人组成，选举</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为</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理事长</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会长</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主席，选举</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等人为</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副理事长</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副会长</w:t>
      </w:r>
      <w:r>
        <w:rPr>
          <w:rFonts w:hint="eastAsia" w:ascii="仿宋_GB2312" w:hAnsi="宋体" w:eastAsia="仿宋_GB2312"/>
          <w:color w:val="auto"/>
          <w:sz w:val="28"/>
          <w:szCs w:val="28"/>
          <w:lang w:val="en-GB"/>
        </w:rPr>
        <w:t>□</w:t>
      </w:r>
      <w:r>
        <w:rPr>
          <w:rFonts w:hint="eastAsia" w:ascii="仿宋_GB2312" w:eastAsia="仿宋_GB2312"/>
          <w:color w:val="auto"/>
          <w:sz w:val="28"/>
          <w:szCs w:val="28"/>
          <w:lang w:val="en-GB"/>
        </w:rPr>
        <w:t xml:space="preserve">副主席，秘书长为 </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 xml:space="preserve">。大会还以无记名投票的方式通过了会员会费交纳标准和交纳方式的决议（此项决议报请市民政局和物价部门核准后生效）。会议决定 </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为法定代表人。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color w:val="auto"/>
          <w:sz w:val="28"/>
          <w:szCs w:val="28"/>
          <w:lang w:val="en-GB"/>
        </w:rPr>
      </w:pPr>
      <w:r>
        <w:rPr>
          <w:rFonts w:hint="eastAsia" w:ascii="仿宋_GB2312" w:eastAsia="仿宋_GB2312"/>
          <w:color w:val="auto"/>
          <w:sz w:val="28"/>
          <w:szCs w:val="28"/>
          <w:lang w:val="en-GB"/>
        </w:rPr>
        <w:t>目前，各项筹备工作已经全部完成，并经业务主管单位</w:t>
      </w:r>
      <w:r>
        <w:rPr>
          <w:rFonts w:hint="eastAsia" w:ascii="仿宋_GB2312" w:eastAsia="仿宋_GB2312"/>
          <w:color w:val="auto"/>
          <w:sz w:val="28"/>
          <w:szCs w:val="28"/>
          <w:u w:val="single"/>
          <w:lang w:val="en-GB"/>
        </w:rPr>
        <w:t xml:space="preserve">              </w:t>
      </w:r>
      <w:r>
        <w:rPr>
          <w:rFonts w:hint="eastAsia" w:ascii="仿宋_GB2312" w:eastAsia="仿宋_GB2312"/>
          <w:color w:val="auto"/>
          <w:sz w:val="28"/>
          <w:szCs w:val="28"/>
          <w:lang w:val="en-GB"/>
        </w:rPr>
        <w:t>审查同意，现申请办理成立登记手续，请予审核批准。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_GB2312" w:eastAsia="仿宋_GB2312"/>
          <w:color w:val="auto"/>
          <w:sz w:val="28"/>
          <w:szCs w:val="28"/>
          <w:lang w:val="en-GB"/>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eastAsia="仿宋_GB2312"/>
          <w:color w:val="auto"/>
          <w:sz w:val="28"/>
          <w:szCs w:val="28"/>
          <w:lang w:val="en-GB"/>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en-GB"/>
        </w:rPr>
        <w:t>法定代表人</w:t>
      </w:r>
      <w:r>
        <w:rPr>
          <w:rFonts w:hint="eastAsia" w:ascii="仿宋_GB2312" w:eastAsia="仿宋_GB2312"/>
          <w:color w:val="auto"/>
          <w:sz w:val="28"/>
          <w:szCs w:val="28"/>
          <w:lang w:val="en-US" w:eastAsia="zh-CN"/>
        </w:rPr>
        <w:t>(</w:t>
      </w:r>
      <w:r>
        <w:rPr>
          <w:rFonts w:hint="eastAsia" w:ascii="仿宋_GB2312" w:eastAsia="仿宋_GB2312"/>
          <w:color w:val="auto"/>
          <w:sz w:val="28"/>
          <w:szCs w:val="28"/>
          <w:lang w:val="en-GB"/>
        </w:rPr>
        <w:t>签字</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35"/>
        <w:textAlignment w:val="auto"/>
        <w:outlineLvl w:val="9"/>
        <w:rPr>
          <w:rFonts w:hint="eastAsia" w:ascii="仿宋_GB2312" w:eastAsia="仿宋_GB2312"/>
          <w:color w:val="auto"/>
          <w:sz w:val="28"/>
          <w:szCs w:val="28"/>
          <w:lang w:val="en-GB"/>
        </w:rPr>
      </w:pPr>
      <w:r>
        <w:rPr>
          <w:rFonts w:hint="eastAsia" w:ascii="仿宋_GB2312" w:eastAsia="仿宋_GB2312"/>
          <w:color w:val="auto"/>
          <w:sz w:val="28"/>
          <w:szCs w:val="28"/>
          <w:lang w:val="en-GB"/>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35"/>
        <w:textAlignment w:val="auto"/>
        <w:outlineLvl w:val="9"/>
        <w:rPr>
          <w:rFonts w:hint="eastAsia"/>
          <w:color w:val="auto"/>
          <w:sz w:val="28"/>
          <w:szCs w:val="28"/>
        </w:rPr>
      </w:pPr>
      <w:r>
        <w:rPr>
          <w:rFonts w:hint="eastAsia" w:ascii="仿宋_GB2312" w:eastAsia="仿宋_GB2312"/>
          <w:color w:val="auto"/>
          <w:sz w:val="28"/>
          <w:szCs w:val="28"/>
          <w:lang w:val="en-GB"/>
        </w:rPr>
        <w:t xml:space="preserve">                                           年   月   日</w:t>
      </w:r>
    </w:p>
    <w:p>
      <w:pPr>
        <w:keepLines w:val="0"/>
        <w:kinsoku/>
        <w:overflowPunct/>
        <w:topLinePunct w:val="0"/>
        <w:bidi w:val="0"/>
        <w:spacing w:line="240" w:lineRule="auto"/>
        <w:jc w:val="center"/>
        <w:textAlignment w:val="auto"/>
        <w:rPr>
          <w:rFonts w:ascii="仿宋_GB2312" w:eastAsia="仿宋_GB2312"/>
          <w:color w:val="auto"/>
          <w:sz w:val="32"/>
          <w:szCs w:val="32"/>
        </w:rPr>
      </w:pPr>
      <w:r>
        <w:rPr>
          <w:rFonts w:ascii="仿宋_GB2312" w:eastAsia="仿宋_GB2312"/>
          <w:color w:val="auto"/>
          <w:sz w:val="28"/>
          <w:szCs w:val="28"/>
        </w:rPr>
        <w:br w:type="page"/>
      </w:r>
    </w:p>
    <w:p>
      <w:pPr>
        <w:keepLines w:val="0"/>
        <w:kinsoku/>
        <w:overflowPunct/>
        <w:topLinePunct w:val="0"/>
        <w:bidi w:val="0"/>
        <w:spacing w:line="240" w:lineRule="auto"/>
        <w:textAlignment w:val="auto"/>
        <w:rPr>
          <w:rFonts w:ascii="仿宋_GB2312" w:eastAsia="仿宋_GB2312"/>
          <w:color w:val="auto"/>
          <w:sz w:val="32"/>
          <w:szCs w:val="32"/>
        </w:rPr>
      </w:pPr>
    </w:p>
    <w:p>
      <w:pPr>
        <w:keepLines w:val="0"/>
        <w:widowControl/>
        <w:kinsoku/>
        <w:overflowPunct/>
        <w:topLinePunct w:val="0"/>
        <w:bidi w:val="0"/>
        <w:spacing w:line="240" w:lineRule="auto"/>
        <w:jc w:val="center"/>
        <w:textAlignment w:val="auto"/>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color w:val="auto"/>
          <w:sz w:val="32"/>
          <w:szCs w:val="32"/>
        </w:rPr>
        <w:t>社会</w:t>
      </w:r>
      <w:r>
        <w:rPr>
          <w:rFonts w:hint="eastAsia" w:ascii="方正小标宋简体" w:hAnsi="方正小标宋简体" w:eastAsia="方正小标宋简体" w:cs="方正小标宋简体"/>
          <w:bCs/>
          <w:color w:val="auto"/>
          <w:sz w:val="32"/>
          <w:szCs w:val="32"/>
        </w:rPr>
        <w:t>团体登记事项表</w:t>
      </w:r>
    </w:p>
    <w:p>
      <w:pPr>
        <w:keepLines w:val="0"/>
        <w:kinsoku/>
        <w:overflowPunct/>
        <w:topLinePunct w:val="0"/>
        <w:bidi w:val="0"/>
        <w:spacing w:line="240" w:lineRule="auto"/>
        <w:jc w:val="center"/>
        <w:textAlignment w:val="auto"/>
        <w:rPr>
          <w:rFonts w:hint="eastAsia" w:eastAsia="仿宋_GB2312"/>
          <w:b/>
          <w:bCs/>
          <w:color w:val="auto"/>
          <w:sz w:val="32"/>
          <w:szCs w:val="21"/>
        </w:rPr>
      </w:pPr>
    </w:p>
    <w:p>
      <w:pPr>
        <w:keepLines w:val="0"/>
        <w:tabs>
          <w:tab w:val="left" w:pos="7688"/>
        </w:tabs>
        <w:kinsoku/>
        <w:overflowPunct/>
        <w:topLinePunct w:val="0"/>
        <w:bidi w:val="0"/>
        <w:spacing w:line="240" w:lineRule="auto"/>
        <w:textAlignment w:val="auto"/>
        <w:rPr>
          <w:rFonts w:hint="eastAsia" w:ascii="仿宋_GB2312" w:hAnsi="仿宋_GB2312" w:eastAsia="仿宋_GB2312" w:cs="仿宋_GB2312"/>
          <w:color w:val="auto"/>
          <w:sz w:val="22"/>
          <w:szCs w:val="22"/>
          <w:lang w:val="en-GB"/>
        </w:rPr>
      </w:pPr>
      <w:r>
        <w:rPr>
          <w:rFonts w:hint="eastAsia" w:ascii="仿宋_GB2312" w:hAnsi="仿宋_GB2312" w:eastAsia="仿宋_GB2312" w:cs="仿宋_GB2312"/>
          <w:color w:val="auto"/>
          <w:sz w:val="22"/>
          <w:szCs w:val="22"/>
          <w:lang w:val="en-GB"/>
        </w:rPr>
        <w:t>中文名称：</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英文名称：</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 xml:space="preserve"> </w:t>
      </w:r>
    </w:p>
    <w:p>
      <w:pPr>
        <w:keepLines w:val="0"/>
        <w:tabs>
          <w:tab w:val="left" w:pos="7688"/>
        </w:tabs>
        <w:kinsoku/>
        <w:overflowPunct/>
        <w:topLinePunct w:val="0"/>
        <w:bidi w:val="0"/>
        <w:spacing w:line="240" w:lineRule="auto"/>
        <w:textAlignment w:val="auto"/>
        <w:rPr>
          <w:rFonts w:hint="eastAsia" w:ascii="仿宋_GB2312" w:hAnsi="仿宋_GB2312" w:eastAsia="仿宋_GB2312" w:cs="仿宋_GB2312"/>
          <w:color w:val="auto"/>
          <w:sz w:val="22"/>
          <w:szCs w:val="22"/>
          <w:lang w:val="en-GB"/>
        </w:rPr>
      </w:pPr>
      <w:r>
        <w:rPr>
          <w:rFonts w:hint="eastAsia" w:ascii="仿宋_GB2312" w:hAnsi="仿宋_GB2312" w:eastAsia="仿宋_GB2312" w:cs="仿宋_GB2312"/>
          <w:color w:val="auto"/>
          <w:sz w:val="22"/>
          <w:szCs w:val="22"/>
          <w:lang w:val="en-GB"/>
        </w:rPr>
        <w:t>英文缩写</w:t>
      </w:r>
      <w:r>
        <w:rPr>
          <w:rFonts w:hint="eastAsia" w:ascii="仿宋_GB2312" w:hAnsi="仿宋_GB2312" w:eastAsia="仿宋_GB2312" w:cs="仿宋_GB2312"/>
          <w:color w:val="auto"/>
          <w:sz w:val="22"/>
          <w:szCs w:val="22"/>
          <w:u w:val="single"/>
          <w:lang w:val="en-GB"/>
        </w:rPr>
        <w:tab/>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lang w:val="en-GB"/>
        </w:rPr>
      </w:pPr>
      <w:r>
        <w:rPr>
          <w:rFonts w:hint="eastAsia" w:ascii="仿宋_GB2312" w:hAnsi="仿宋_GB2312" w:eastAsia="仿宋_GB2312" w:cs="仿宋_GB2312"/>
          <w:color w:val="auto"/>
          <w:sz w:val="22"/>
          <w:szCs w:val="22"/>
          <w:lang w:val="en-GB"/>
        </w:rPr>
        <w:t>住所：</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省（市、区）</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县（市）</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街道</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号</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活动区域：</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联系人：</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 xml:space="preserve"> 电话：</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类型：</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val="en-GB"/>
        </w:rPr>
        <w:t xml:space="preserve">学术性    </w:t>
      </w:r>
      <w:r>
        <w:rPr>
          <w:rFonts w:hint="eastAsia" w:ascii="仿宋_GB2312" w:hAnsi="仿宋_GB2312" w:eastAsia="仿宋_GB2312" w:cs="仿宋_GB2312"/>
          <w:color w:val="auto"/>
          <w:sz w:val="22"/>
          <w:szCs w:val="22"/>
        </w:rPr>
        <w:t>□行业性   □专业性</w:t>
      </w:r>
      <w:r>
        <w:rPr>
          <w:rFonts w:hint="eastAsia" w:ascii="仿宋_GB2312" w:hAnsi="仿宋_GB2312" w:eastAsia="仿宋_GB2312" w:cs="仿宋_GB2312"/>
          <w:color w:val="auto"/>
          <w:sz w:val="22"/>
          <w:szCs w:val="22"/>
          <w:lang w:val="en-GB"/>
        </w:rPr>
        <w:t xml:space="preserve">    </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val="en-GB"/>
        </w:rPr>
        <w:t>联合性</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lang w:val="en-GB"/>
        </w:rPr>
      </w:pPr>
      <w:r>
        <w:rPr>
          <w:rFonts w:hint="eastAsia" w:ascii="仿宋_GB2312" w:hAnsi="仿宋_GB2312" w:eastAsia="仿宋_GB2312" w:cs="仿宋_GB2312"/>
          <w:color w:val="auto"/>
          <w:sz w:val="22"/>
          <w:szCs w:val="22"/>
          <w:lang w:val="en-GB"/>
        </w:rPr>
        <w:t>宗旨：（20字以内）</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vAlign w:val="top"/>
          </w:tcPr>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tc>
      </w:tr>
    </w:tbl>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lang w:val="en-GB"/>
        </w:rPr>
      </w:pPr>
      <w:r>
        <w:rPr>
          <w:rFonts w:hint="eastAsia" w:ascii="仿宋_GB2312" w:hAnsi="仿宋_GB2312" w:eastAsia="仿宋_GB2312" w:cs="仿宋_GB2312"/>
          <w:color w:val="auto"/>
          <w:sz w:val="22"/>
          <w:szCs w:val="22"/>
          <w:lang w:val="en-GB"/>
        </w:rPr>
        <w:t>业务范围：（30字以内）</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vAlign w:val="top"/>
          </w:tcPr>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p>
            <w:pPr>
              <w:keepLines w:val="0"/>
              <w:kinsoku/>
              <w:overflowPunct/>
              <w:topLinePunct w:val="0"/>
              <w:bidi w:val="0"/>
              <w:spacing w:line="240" w:lineRule="auto"/>
              <w:textAlignment w:val="auto"/>
              <w:rPr>
                <w:rFonts w:hint="eastAsia" w:ascii="仿宋_GB2312" w:hAnsi="仿宋_GB2312" w:eastAsia="仿宋_GB2312" w:cs="仿宋_GB2312"/>
                <w:color w:val="auto"/>
                <w:sz w:val="24"/>
                <w:lang w:val="en-GB"/>
              </w:rPr>
            </w:pPr>
          </w:p>
        </w:tc>
      </w:tr>
    </w:tbl>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注册资金数额：（大写数字）</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（币种）</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单位会员数：</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个人会员数：</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理事数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bookmarkStart w:id="2" w:name="_GoBack"/>
      <w:bookmarkEnd w:id="2"/>
      <w:r>
        <w:rPr>
          <w:rFonts w:hint="eastAsia" w:ascii="仿宋_GB2312" w:hAnsi="仿宋_GB2312" w:eastAsia="仿宋_GB2312" w:cs="仿宋_GB2312"/>
          <w:color w:val="auto"/>
          <w:sz w:val="22"/>
          <w:szCs w:val="22"/>
          <w:lang w:val="en-GB"/>
        </w:rPr>
        <w:t>常务理事数：</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u w:val="none"/>
          <w:lang w:val="en-GB" w:eastAsia="zh-CN"/>
        </w:rPr>
        <w:t>监事数：</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法定代表人姓名、工作单位及职务</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GB"/>
        </w:rPr>
      </w:pPr>
      <w:r>
        <w:rPr>
          <w:rFonts w:hint="eastAsia" w:ascii="仿宋_GB2312" w:hAnsi="仿宋_GB2312" w:eastAsia="仿宋_GB2312" w:cs="仿宋_GB2312"/>
          <w:color w:val="auto"/>
          <w:sz w:val="22"/>
          <w:szCs w:val="22"/>
          <w:lang w:val="en-GB"/>
        </w:rPr>
        <w:t>业务主管单位：</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联系人：</w:t>
      </w:r>
      <w:r>
        <w:rPr>
          <w:rFonts w:hint="eastAsia" w:ascii="仿宋_GB2312" w:hAnsi="仿宋_GB2312" w:eastAsia="仿宋_GB2312" w:cs="仿宋_GB2312"/>
          <w:color w:val="auto"/>
          <w:sz w:val="22"/>
          <w:szCs w:val="22"/>
          <w:u w:val="single"/>
          <w:lang w:val="en-GB"/>
        </w:rPr>
        <w:t xml:space="preserve">               </w:t>
      </w:r>
      <w:r>
        <w:rPr>
          <w:rFonts w:hint="eastAsia" w:ascii="仿宋_GB2312" w:hAnsi="仿宋_GB2312" w:eastAsia="仿宋_GB2312" w:cs="仿宋_GB2312"/>
          <w:color w:val="auto"/>
          <w:sz w:val="22"/>
          <w:szCs w:val="22"/>
          <w:lang w:val="en-GB"/>
        </w:rPr>
        <w:t>电话：</w:t>
      </w:r>
      <w:r>
        <w:rPr>
          <w:rFonts w:hint="eastAsia" w:ascii="仿宋_GB2312" w:hAnsi="仿宋_GB2312" w:eastAsia="仿宋_GB2312" w:cs="仿宋_GB2312"/>
          <w:color w:val="auto"/>
          <w:sz w:val="22"/>
          <w:szCs w:val="22"/>
          <w:u w:val="single"/>
          <w:lang w:val="en-GB"/>
        </w:rPr>
        <w:t xml:space="preserve">              </w:t>
      </w:r>
    </w:p>
    <w:p>
      <w:pPr>
        <w:keepLines w:val="0"/>
        <w:kinsoku/>
        <w:overflowPunct/>
        <w:topLinePunct w:val="0"/>
        <w:bidi w:val="0"/>
        <w:spacing w:line="240" w:lineRule="auto"/>
        <w:textAlignment w:val="auto"/>
        <w:rPr>
          <w:rFonts w:hint="eastAsia" w:ascii="仿宋_GB2312" w:hAnsi="仿宋_GB2312" w:eastAsia="仿宋_GB2312" w:cs="仿宋_GB2312"/>
          <w:color w:val="auto"/>
          <w:sz w:val="22"/>
          <w:szCs w:val="22"/>
          <w:u w:val="single"/>
          <w:lang w:val="en-US" w:eastAsia="zh-CN"/>
        </w:rPr>
      </w:pPr>
      <w:r>
        <w:rPr>
          <w:rFonts w:hint="eastAsia" w:ascii="仿宋_GB2312" w:hAnsi="仿宋_GB2312" w:eastAsia="仿宋_GB2312" w:cs="仿宋_GB2312"/>
          <w:color w:val="auto"/>
          <w:sz w:val="22"/>
          <w:szCs w:val="22"/>
          <w:u w:val="none" w:color="auto"/>
          <w:lang w:val="en-US" w:eastAsia="zh-CN"/>
        </w:rPr>
        <w:t>党组织形式：</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none" w:color="auto"/>
          <w:lang w:val="en-US" w:eastAsia="zh-CN"/>
        </w:rPr>
        <w:t>党员数：</w:t>
      </w:r>
      <w:r>
        <w:rPr>
          <w:rFonts w:hint="eastAsia" w:ascii="仿宋_GB2312" w:hAnsi="仿宋_GB2312" w:eastAsia="仿宋_GB2312" w:cs="仿宋_GB2312"/>
          <w:color w:val="auto"/>
          <w:sz w:val="22"/>
          <w:szCs w:val="22"/>
          <w:u w:val="single"/>
          <w:lang w:val="en-US" w:eastAsia="zh-CN"/>
        </w:rPr>
        <w:t xml:space="preserve">               </w:t>
      </w:r>
    </w:p>
    <w:p>
      <w:pPr>
        <w:keepLines w:val="0"/>
        <w:kinsoku/>
        <w:overflowPunct/>
        <w:topLinePunct w:val="0"/>
        <w:bidi w:val="0"/>
        <w:spacing w:line="240" w:lineRule="auto"/>
        <w:textAlignment w:val="auto"/>
        <w:rPr>
          <w:rFonts w:hint="eastAsia"/>
          <w:color w:val="auto"/>
          <w:sz w:val="22"/>
          <w:szCs w:val="22"/>
          <w:lang w:val="en-GB"/>
        </w:rPr>
      </w:pPr>
    </w:p>
    <w:p>
      <w:pPr>
        <w:keepLines w:val="0"/>
        <w:kinsoku/>
        <w:overflowPunct/>
        <w:topLinePunct w:val="0"/>
        <w:bidi w:val="0"/>
        <w:spacing w:line="240" w:lineRule="auto"/>
        <w:textAlignment w:val="auto"/>
        <w:rPr>
          <w:rFonts w:ascii="Calibri" w:hAnsi="Calibri"/>
          <w:vanish/>
          <w:color w:val="auto"/>
          <w:szCs w:val="22"/>
        </w:rPr>
      </w:pPr>
      <w:bookmarkStart w:id="0" w:name="OLE_LINK9"/>
    </w:p>
    <w:tbl>
      <w:tblPr>
        <w:tblStyle w:val="4"/>
        <w:tblpPr w:leftFromText="180" w:rightFromText="180" w:vertAnchor="text" w:horzAnchor="page" w:tblpX="2023" w:tblpY="156"/>
        <w:tblW w:w="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3320" w:type="dxa"/>
            <w:vAlign w:val="top"/>
          </w:tcPr>
          <w:p>
            <w:pPr>
              <w:keepLines w:val="0"/>
              <w:tabs>
                <w:tab w:val="left" w:pos="1489"/>
              </w:tabs>
              <w:kinsoku/>
              <w:overflowPunct/>
              <w:topLinePunct w:val="0"/>
              <w:bidi w:val="0"/>
              <w:spacing w:line="240" w:lineRule="auto"/>
              <w:textAlignment w:val="auto"/>
              <w:rPr>
                <w:rFonts w:hint="eastAsia"/>
                <w:color w:val="auto"/>
                <w:sz w:val="22"/>
                <w:szCs w:val="22"/>
                <w:lang w:val="en-GB"/>
              </w:rPr>
            </w:pPr>
            <w:r>
              <w:rPr>
                <w:rFonts w:hint="eastAsia"/>
                <w:color w:val="auto"/>
                <w:sz w:val="22"/>
                <w:szCs w:val="22"/>
                <w:lang w:val="en-GB"/>
              </w:rPr>
              <w:t>社会团体法定代表人</w:t>
            </w:r>
          </w:p>
          <w:p>
            <w:pPr>
              <w:keepLines w:val="0"/>
              <w:tabs>
                <w:tab w:val="left" w:pos="1489"/>
              </w:tabs>
              <w:kinsoku/>
              <w:overflowPunct/>
              <w:topLinePunct w:val="0"/>
              <w:bidi w:val="0"/>
              <w:spacing w:line="240" w:lineRule="auto"/>
              <w:ind w:firstLine="660" w:firstLineChars="300"/>
              <w:textAlignment w:val="auto"/>
              <w:rPr>
                <w:rFonts w:hint="eastAsia"/>
                <w:color w:val="auto"/>
                <w:sz w:val="22"/>
                <w:szCs w:val="22"/>
                <w:lang w:val="en-GB"/>
              </w:rPr>
            </w:pPr>
          </w:p>
          <w:p>
            <w:pPr>
              <w:keepLines w:val="0"/>
              <w:tabs>
                <w:tab w:val="left" w:pos="1489"/>
              </w:tabs>
              <w:kinsoku/>
              <w:overflowPunct/>
              <w:topLinePunct w:val="0"/>
              <w:bidi w:val="0"/>
              <w:spacing w:line="240" w:lineRule="auto"/>
              <w:ind w:firstLine="297" w:firstLineChars="135"/>
              <w:textAlignment w:val="auto"/>
              <w:rPr>
                <w:rFonts w:hint="eastAsia"/>
                <w:color w:val="auto"/>
                <w:sz w:val="22"/>
                <w:szCs w:val="22"/>
                <w:lang w:val="en-GB"/>
              </w:rPr>
            </w:pPr>
            <w:r>
              <w:rPr>
                <w:rFonts w:hint="eastAsia"/>
                <w:color w:val="auto"/>
                <w:sz w:val="22"/>
                <w:szCs w:val="22"/>
                <w:lang w:val="en-GB"/>
              </w:rPr>
              <w:t>签名：</w:t>
            </w:r>
          </w:p>
          <w:p>
            <w:pPr>
              <w:keepLines w:val="0"/>
              <w:tabs>
                <w:tab w:val="left" w:pos="1489"/>
              </w:tabs>
              <w:kinsoku/>
              <w:overflowPunct/>
              <w:topLinePunct w:val="0"/>
              <w:bidi w:val="0"/>
              <w:spacing w:line="240" w:lineRule="auto"/>
              <w:textAlignment w:val="auto"/>
              <w:rPr>
                <w:rFonts w:hint="eastAsia"/>
                <w:color w:val="auto"/>
                <w:sz w:val="22"/>
                <w:szCs w:val="22"/>
                <w:lang w:val="en-GB"/>
              </w:rPr>
            </w:pPr>
          </w:p>
          <w:p>
            <w:pPr>
              <w:keepLines w:val="0"/>
              <w:tabs>
                <w:tab w:val="left" w:pos="1489"/>
              </w:tabs>
              <w:kinsoku/>
              <w:overflowPunct/>
              <w:topLinePunct w:val="0"/>
              <w:bidi w:val="0"/>
              <w:spacing w:line="240" w:lineRule="auto"/>
              <w:textAlignment w:val="auto"/>
              <w:rPr>
                <w:rFonts w:hint="eastAsia"/>
                <w:color w:val="auto"/>
                <w:sz w:val="22"/>
                <w:szCs w:val="22"/>
                <w:lang w:val="en-GB"/>
              </w:rPr>
            </w:pPr>
          </w:p>
          <w:p>
            <w:pPr>
              <w:keepLines w:val="0"/>
              <w:tabs>
                <w:tab w:val="left" w:pos="1489"/>
              </w:tabs>
              <w:kinsoku/>
              <w:overflowPunct/>
              <w:topLinePunct w:val="0"/>
              <w:bidi w:val="0"/>
              <w:spacing w:line="240" w:lineRule="auto"/>
              <w:textAlignment w:val="auto"/>
              <w:rPr>
                <w:rFonts w:hint="eastAsia"/>
                <w:color w:val="auto"/>
                <w:sz w:val="22"/>
                <w:szCs w:val="22"/>
                <w:lang w:val="en-GB"/>
              </w:rPr>
            </w:pPr>
            <w:r>
              <w:rPr>
                <w:rFonts w:hint="eastAsia"/>
                <w:color w:val="auto"/>
                <w:sz w:val="22"/>
                <w:szCs w:val="22"/>
                <w:lang w:val="en-GB"/>
              </w:rPr>
              <w:t xml:space="preserve">           年    月    日</w:t>
            </w:r>
            <w:bookmarkEnd w:id="0"/>
          </w:p>
          <w:p>
            <w:pPr>
              <w:keepLines w:val="0"/>
              <w:tabs>
                <w:tab w:val="left" w:pos="1489"/>
              </w:tabs>
              <w:kinsoku/>
              <w:overflowPunct/>
              <w:topLinePunct w:val="0"/>
              <w:bidi w:val="0"/>
              <w:spacing w:line="240" w:lineRule="auto"/>
              <w:textAlignment w:val="auto"/>
              <w:rPr>
                <w:rFonts w:hint="eastAsia"/>
                <w:color w:val="auto"/>
                <w:sz w:val="22"/>
                <w:szCs w:val="22"/>
                <w:lang w:val="en-GB"/>
              </w:rPr>
            </w:pPr>
            <w:r>
              <w:rPr>
                <w:rFonts w:hint="eastAsia"/>
                <w:color w:val="auto"/>
                <w:sz w:val="22"/>
                <w:szCs w:val="22"/>
                <w:lang w:val="en-GB"/>
              </w:rPr>
              <w:t>经办人：</w:t>
            </w:r>
          </w:p>
          <w:p>
            <w:pPr>
              <w:keepLines w:val="0"/>
              <w:tabs>
                <w:tab w:val="left" w:pos="1489"/>
              </w:tabs>
              <w:kinsoku/>
              <w:overflowPunct/>
              <w:topLinePunct w:val="0"/>
              <w:bidi w:val="0"/>
              <w:spacing w:line="240" w:lineRule="auto"/>
              <w:textAlignment w:val="auto"/>
              <w:rPr>
                <w:rFonts w:hint="eastAsia"/>
                <w:color w:val="auto"/>
                <w:sz w:val="22"/>
                <w:szCs w:val="22"/>
                <w:lang w:val="en-GB"/>
              </w:rPr>
            </w:pPr>
          </w:p>
        </w:tc>
      </w:tr>
    </w:tbl>
    <w:p>
      <w:pPr>
        <w:keepLines w:val="0"/>
        <w:kinsoku/>
        <w:overflowPunct/>
        <w:topLinePunct w:val="0"/>
        <w:bidi w:val="0"/>
        <w:spacing w:line="240" w:lineRule="auto"/>
        <w:textAlignment w:val="auto"/>
        <w:rPr>
          <w:vanish/>
          <w:color w:val="auto"/>
        </w:rPr>
      </w:pPr>
    </w:p>
    <w:tbl>
      <w:tblPr>
        <w:tblStyle w:val="4"/>
        <w:tblpPr w:leftFromText="180" w:rightFromText="180" w:vertAnchor="text" w:horzAnchor="page" w:tblpX="6592" w:tblpY="115"/>
        <w:tblW w:w="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trPr>
        <w:tc>
          <w:tcPr>
            <w:tcW w:w="3500" w:type="dxa"/>
            <w:vAlign w:val="top"/>
          </w:tcPr>
          <w:p>
            <w:pPr>
              <w:keepLines w:val="0"/>
              <w:tabs>
                <w:tab w:val="left" w:pos="2038"/>
              </w:tabs>
              <w:kinsoku/>
              <w:overflowPunct/>
              <w:topLinePunct w:val="0"/>
              <w:bidi w:val="0"/>
              <w:spacing w:line="240" w:lineRule="auto"/>
              <w:ind w:left="-2" w:leftChars="-1"/>
              <w:textAlignment w:val="auto"/>
              <w:rPr>
                <w:rFonts w:hint="eastAsia"/>
                <w:color w:val="auto"/>
                <w:sz w:val="22"/>
                <w:szCs w:val="22"/>
                <w:lang w:val="en-GB"/>
              </w:rPr>
            </w:pPr>
            <w:r>
              <w:rPr>
                <w:rFonts w:hint="eastAsia"/>
                <w:color w:val="auto"/>
                <w:sz w:val="22"/>
                <w:szCs w:val="22"/>
                <w:lang w:val="en-GB"/>
              </w:rPr>
              <w:t>业务主管单位盖章：</w:t>
            </w:r>
          </w:p>
          <w:p>
            <w:pPr>
              <w:keepLines w:val="0"/>
              <w:tabs>
                <w:tab w:val="left" w:pos="2038"/>
              </w:tabs>
              <w:kinsoku/>
              <w:overflowPunct/>
              <w:topLinePunct w:val="0"/>
              <w:bidi w:val="0"/>
              <w:spacing w:line="240" w:lineRule="auto"/>
              <w:textAlignment w:val="auto"/>
              <w:rPr>
                <w:rFonts w:hint="eastAsia"/>
                <w:color w:val="auto"/>
                <w:sz w:val="22"/>
                <w:szCs w:val="22"/>
                <w:lang w:val="en-GB"/>
              </w:rPr>
            </w:pPr>
          </w:p>
          <w:p>
            <w:pPr>
              <w:keepLines w:val="0"/>
              <w:tabs>
                <w:tab w:val="left" w:pos="2038"/>
              </w:tabs>
              <w:kinsoku/>
              <w:overflowPunct/>
              <w:topLinePunct w:val="0"/>
              <w:bidi w:val="0"/>
              <w:spacing w:line="240" w:lineRule="auto"/>
              <w:textAlignment w:val="auto"/>
              <w:rPr>
                <w:rFonts w:hint="eastAsia"/>
                <w:color w:val="auto"/>
                <w:sz w:val="22"/>
                <w:szCs w:val="22"/>
                <w:lang w:val="en-GB"/>
              </w:rPr>
            </w:pPr>
          </w:p>
          <w:p>
            <w:pPr>
              <w:keepLines w:val="0"/>
              <w:tabs>
                <w:tab w:val="left" w:pos="2038"/>
              </w:tabs>
              <w:kinsoku/>
              <w:overflowPunct/>
              <w:topLinePunct w:val="0"/>
              <w:bidi w:val="0"/>
              <w:spacing w:line="240" w:lineRule="auto"/>
              <w:textAlignment w:val="auto"/>
              <w:rPr>
                <w:rFonts w:hint="eastAsia"/>
                <w:color w:val="auto"/>
                <w:sz w:val="22"/>
                <w:szCs w:val="22"/>
                <w:lang w:val="en-GB"/>
              </w:rPr>
            </w:pPr>
          </w:p>
          <w:p>
            <w:pPr>
              <w:keepLines w:val="0"/>
              <w:tabs>
                <w:tab w:val="left" w:pos="2038"/>
              </w:tabs>
              <w:kinsoku/>
              <w:overflowPunct/>
              <w:topLinePunct w:val="0"/>
              <w:bidi w:val="0"/>
              <w:spacing w:line="240" w:lineRule="auto"/>
              <w:ind w:firstLine="1540" w:firstLineChars="700"/>
              <w:textAlignment w:val="auto"/>
              <w:rPr>
                <w:rFonts w:hint="eastAsia"/>
                <w:color w:val="auto"/>
                <w:sz w:val="22"/>
                <w:szCs w:val="22"/>
                <w:lang w:val="en-GB"/>
              </w:rPr>
            </w:pPr>
          </w:p>
          <w:p>
            <w:pPr>
              <w:keepLines w:val="0"/>
              <w:tabs>
                <w:tab w:val="left" w:pos="2038"/>
              </w:tabs>
              <w:kinsoku/>
              <w:overflowPunct/>
              <w:topLinePunct w:val="0"/>
              <w:bidi w:val="0"/>
              <w:spacing w:line="240" w:lineRule="auto"/>
              <w:ind w:firstLine="1540" w:firstLineChars="700"/>
              <w:textAlignment w:val="auto"/>
              <w:rPr>
                <w:color w:val="auto"/>
                <w:sz w:val="22"/>
                <w:szCs w:val="22"/>
                <w:lang w:val="en-GB"/>
              </w:rPr>
            </w:pPr>
            <w:r>
              <w:rPr>
                <w:rFonts w:hint="eastAsia"/>
                <w:color w:val="auto"/>
                <w:sz w:val="22"/>
                <w:szCs w:val="22"/>
                <w:lang w:val="en-GB"/>
              </w:rPr>
              <w:t>年    月    日</w:t>
            </w:r>
          </w:p>
          <w:p>
            <w:pPr>
              <w:keepLines w:val="0"/>
              <w:tabs>
                <w:tab w:val="left" w:pos="2038"/>
              </w:tabs>
              <w:kinsoku/>
              <w:overflowPunct/>
              <w:topLinePunct w:val="0"/>
              <w:bidi w:val="0"/>
              <w:spacing w:line="240" w:lineRule="auto"/>
              <w:ind w:right="315" w:rightChars="150"/>
              <w:textAlignment w:val="auto"/>
              <w:rPr>
                <w:color w:val="auto"/>
                <w:sz w:val="22"/>
                <w:szCs w:val="22"/>
                <w:lang w:val="en-GB"/>
              </w:rPr>
            </w:pPr>
            <w:r>
              <w:rPr>
                <w:rFonts w:hint="eastAsia"/>
                <w:color w:val="auto"/>
                <w:sz w:val="22"/>
                <w:szCs w:val="22"/>
                <w:lang w:val="en-GB"/>
              </w:rPr>
              <w:t>经办人：</w:t>
            </w:r>
          </w:p>
        </w:tc>
      </w:tr>
    </w:tbl>
    <w:p>
      <w:pPr>
        <w:keepLines w:val="0"/>
        <w:tabs>
          <w:tab w:val="left" w:pos="2038"/>
        </w:tabs>
        <w:kinsoku/>
        <w:overflowPunct/>
        <w:topLinePunct w:val="0"/>
        <w:bidi w:val="0"/>
        <w:spacing w:line="240" w:lineRule="auto"/>
        <w:textAlignment w:val="auto"/>
        <w:rPr>
          <w:color w:val="auto"/>
          <w:szCs w:val="21"/>
          <w:lang w:val="en-GB"/>
        </w:rPr>
      </w:pPr>
    </w:p>
    <w:p>
      <w:pPr>
        <w:keepLines w:val="0"/>
        <w:tabs>
          <w:tab w:val="left" w:pos="2038"/>
        </w:tabs>
        <w:kinsoku/>
        <w:overflowPunct/>
        <w:topLinePunct w:val="0"/>
        <w:bidi w:val="0"/>
        <w:spacing w:line="240" w:lineRule="auto"/>
        <w:textAlignment w:val="auto"/>
        <w:rPr>
          <w:color w:val="auto"/>
          <w:szCs w:val="21"/>
          <w:lang w:val="en-GB"/>
        </w:rPr>
      </w:pPr>
    </w:p>
    <w:p>
      <w:pPr>
        <w:keepLines w:val="0"/>
        <w:kinsoku/>
        <w:overflowPunct/>
        <w:topLinePunct w:val="0"/>
        <w:bidi w:val="0"/>
        <w:spacing w:line="240" w:lineRule="auto"/>
        <w:textAlignment w:val="auto"/>
        <w:rPr>
          <w:color w:val="auto"/>
          <w:szCs w:val="21"/>
          <w:lang w:val="en-GB"/>
        </w:rPr>
      </w:pPr>
      <w:r>
        <w:rPr>
          <w:color w:val="auto"/>
          <w:szCs w:val="21"/>
          <w:lang w:val="en-GB"/>
        </w:rPr>
        <w:t xml:space="preserve"> </w:t>
      </w:r>
    </w:p>
    <w:p>
      <w:pPr>
        <w:keepLines w:val="0"/>
        <w:kinsoku/>
        <w:overflowPunct/>
        <w:topLinePunct w:val="0"/>
        <w:bidi w:val="0"/>
        <w:spacing w:line="240" w:lineRule="auto"/>
        <w:textAlignment w:val="auto"/>
        <w:rPr>
          <w:color w:val="auto"/>
          <w:szCs w:val="21"/>
          <w:lang w:val="en-GB"/>
        </w:rPr>
      </w:pPr>
    </w:p>
    <w:p>
      <w:pPr>
        <w:keepLines w:val="0"/>
        <w:kinsoku/>
        <w:overflowPunct/>
        <w:topLinePunct w:val="0"/>
        <w:bidi w:val="0"/>
        <w:spacing w:line="240" w:lineRule="auto"/>
        <w:textAlignment w:val="auto"/>
        <w:rPr>
          <w:rFonts w:hint="eastAsia"/>
          <w:color w:val="auto"/>
          <w:szCs w:val="21"/>
          <w:lang w:val="en-GB"/>
        </w:rPr>
      </w:pPr>
    </w:p>
    <w:p>
      <w:pPr>
        <w:keepLines w:val="0"/>
        <w:kinsoku/>
        <w:overflowPunct/>
        <w:topLinePunct w:val="0"/>
        <w:bidi w:val="0"/>
        <w:spacing w:line="240" w:lineRule="auto"/>
        <w:textAlignment w:val="auto"/>
        <w:rPr>
          <w:color w:val="auto"/>
          <w:szCs w:val="21"/>
          <w:lang w:val="en-GB"/>
        </w:rPr>
      </w:pPr>
      <w:bookmarkStart w:id="1" w:name="OLE_LINK1"/>
    </w:p>
    <w:p>
      <w:pPr>
        <w:keepLines w:val="0"/>
        <w:kinsoku/>
        <w:overflowPunct/>
        <w:topLinePunct w:val="0"/>
        <w:bidi w:val="0"/>
        <w:spacing w:line="240" w:lineRule="auto"/>
        <w:textAlignment w:val="auto"/>
        <w:rPr>
          <w:color w:val="auto"/>
          <w:szCs w:val="21"/>
          <w:lang w:val="en-GB"/>
        </w:rPr>
      </w:pPr>
    </w:p>
    <w:p>
      <w:pPr>
        <w:keepLines w:val="0"/>
        <w:kinsoku/>
        <w:overflowPunct/>
        <w:topLinePunct w:val="0"/>
        <w:bidi w:val="0"/>
        <w:spacing w:line="240" w:lineRule="auto"/>
        <w:textAlignment w:val="auto"/>
        <w:rPr>
          <w:rFonts w:hint="eastAsia" w:ascii="楷体_GB2312" w:eastAsia="楷体_GB2312"/>
          <w:color w:val="auto"/>
          <w:sz w:val="32"/>
          <w:szCs w:val="32"/>
          <w:lang w:val="en-GB"/>
        </w:rPr>
      </w:pPr>
    </w:p>
    <w:p>
      <w:pPr>
        <w:keepLines w:val="0"/>
        <w:kinsoku/>
        <w:overflowPunct/>
        <w:topLinePunct w:val="0"/>
        <w:bidi w:val="0"/>
        <w:spacing w:line="240" w:lineRule="auto"/>
        <w:textAlignment w:val="auto"/>
        <w:rPr>
          <w:rFonts w:hint="eastAsia" w:ascii="楷体_GB2312" w:eastAsia="楷体_GB2312"/>
          <w:color w:val="auto"/>
          <w:szCs w:val="21"/>
          <w:lang w:val="en-GB"/>
        </w:rPr>
      </w:pPr>
    </w:p>
    <w:bookmarkEnd w:id="1"/>
    <w:p>
      <w:pPr>
        <w:keepLines w:val="0"/>
        <w:kinsoku/>
        <w:overflowPunct/>
        <w:topLinePunct w:val="0"/>
        <w:bidi w:val="0"/>
        <w:spacing w:line="240" w:lineRule="auto"/>
        <w:textAlignment w:val="auto"/>
        <w:rPr>
          <w:rFonts w:hint="eastAsia" w:ascii="宋体" w:hAnsi="宋体"/>
          <w:color w:val="auto"/>
          <w:sz w:val="44"/>
          <w:szCs w:val="44"/>
        </w:rPr>
      </w:pPr>
    </w:p>
    <w:p>
      <w:pPr>
        <w:keepLines w:val="0"/>
        <w:kinsoku/>
        <w:overflowPunct/>
        <w:topLinePunct w:val="0"/>
        <w:bidi w:val="0"/>
        <w:spacing w:line="240" w:lineRule="auto"/>
        <w:textAlignment w:val="auto"/>
        <w:rPr>
          <w:rFonts w:hint="eastAsia" w:ascii="宋体" w:hAnsi="宋体"/>
          <w:color w:val="auto"/>
          <w:sz w:val="44"/>
          <w:szCs w:val="44"/>
        </w:rPr>
      </w:pPr>
    </w:p>
    <w:p>
      <w:pPr>
        <w:keepLines w:val="0"/>
        <w:kinsoku/>
        <w:overflowPunct/>
        <w:topLinePunct w:val="0"/>
        <w:bidi w:val="0"/>
        <w:spacing w:line="240" w:lineRule="auto"/>
        <w:textAlignment w:val="auto"/>
        <w:rPr>
          <w:rFonts w:hint="eastAsia" w:ascii="宋体" w:hAnsi="宋体"/>
          <w:color w:val="auto"/>
          <w:sz w:val="44"/>
          <w:szCs w:val="44"/>
        </w:rPr>
      </w:pPr>
    </w:p>
    <w:p>
      <w:pPr>
        <w:keepLines w:val="0"/>
        <w:tabs>
          <w:tab w:val="left" w:pos="930"/>
        </w:tabs>
        <w:kinsoku/>
        <w:overflowPunct/>
        <w:topLinePunct w:val="0"/>
        <w:bidi w:val="0"/>
        <w:spacing w:line="240" w:lineRule="auto"/>
        <w:textAlignment w:val="auto"/>
        <w:rPr>
          <w:rFonts w:hint="eastAsia" w:ascii="楷体_GB2312" w:eastAsia="楷体_GB2312"/>
          <w:color w:val="auto"/>
          <w:szCs w:val="21"/>
          <w:lang w:val="en-GB"/>
        </w:rPr>
      </w:pPr>
      <w:r>
        <w:rPr>
          <w:rFonts w:hint="eastAsia" w:ascii="楷体_GB2312" w:eastAsia="楷体_GB2312"/>
          <w:color w:val="auto"/>
          <w:szCs w:val="21"/>
          <w:lang w:val="en-GB"/>
        </w:rPr>
        <w:t>（以下由登记管理机关填写）</w:t>
      </w:r>
    </w:p>
    <w:tbl>
      <w:tblPr>
        <w:tblStyle w:val="4"/>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24"/>
        <w:gridCol w:w="3259"/>
        <w:gridCol w:w="1204"/>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19" w:type="dxa"/>
            <w:vMerge w:val="restart"/>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登</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记</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管</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理</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机</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关</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审</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批</w:t>
            </w:r>
          </w:p>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意</w:t>
            </w:r>
          </w:p>
          <w:p>
            <w:pPr>
              <w:keepLines w:val="0"/>
              <w:tabs>
                <w:tab w:val="left" w:pos="930"/>
              </w:tabs>
              <w:kinsoku/>
              <w:overflowPunct/>
              <w:topLinePunct w:val="0"/>
              <w:bidi w:val="0"/>
              <w:spacing w:line="240" w:lineRule="auto"/>
              <w:jc w:val="center"/>
              <w:textAlignment w:val="auto"/>
              <w:rPr>
                <w:rFonts w:hint="eastAsia" w:ascii="仿宋_GB2312" w:eastAsia="仿宋_GB2312"/>
                <w:color w:val="auto"/>
                <w:szCs w:val="21"/>
                <w:lang w:val="en-GB"/>
              </w:rPr>
            </w:pPr>
            <w:r>
              <w:rPr>
                <w:rFonts w:hint="eastAsia" w:ascii="宋体" w:hAnsi="宋体"/>
                <w:color w:val="auto"/>
                <w:szCs w:val="21"/>
                <w:lang w:val="en-GB"/>
              </w:rPr>
              <w:t>见</w:t>
            </w:r>
          </w:p>
        </w:tc>
        <w:tc>
          <w:tcPr>
            <w:tcW w:w="8081" w:type="dxa"/>
            <w:gridSpan w:val="4"/>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8" w:hRule="atLeast"/>
          <w:jc w:val="center"/>
        </w:trPr>
        <w:tc>
          <w:tcPr>
            <w:tcW w:w="619"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tc>
        <w:tc>
          <w:tcPr>
            <w:tcW w:w="8081"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承办人： </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619"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tc>
        <w:tc>
          <w:tcPr>
            <w:tcW w:w="8081" w:type="dxa"/>
            <w:gridSpan w:val="4"/>
            <w:vAlign w:val="center"/>
          </w:tcPr>
          <w:p>
            <w:pPr>
              <w:keepLines w:val="0"/>
              <w:tabs>
                <w:tab w:val="left" w:pos="930"/>
              </w:tabs>
              <w:kinsoku/>
              <w:overflowPunct/>
              <w:topLinePunct w:val="0"/>
              <w:bidi w:val="0"/>
              <w:spacing w:line="240" w:lineRule="auto"/>
              <w:jc w:val="center"/>
              <w:textAlignment w:val="auto"/>
              <w:rPr>
                <w:rFonts w:hint="eastAsia" w:ascii="仿宋_GB2312" w:eastAsia="仿宋_GB2312"/>
                <w:color w:val="auto"/>
                <w:szCs w:val="21"/>
                <w:lang w:val="en-GB"/>
              </w:rPr>
            </w:pPr>
            <w:r>
              <w:rPr>
                <w:rFonts w:hint="eastAsia" w:ascii="宋体" w:hAnsi="宋体"/>
                <w:color w:val="auto"/>
                <w:szCs w:val="21"/>
                <w:lang w:val="en-GB"/>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5" w:hRule="atLeast"/>
          <w:jc w:val="center"/>
        </w:trPr>
        <w:tc>
          <w:tcPr>
            <w:tcW w:w="619"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tc>
        <w:tc>
          <w:tcPr>
            <w:tcW w:w="8081"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负责人：</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19"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tc>
        <w:tc>
          <w:tcPr>
            <w:tcW w:w="8081" w:type="dxa"/>
            <w:gridSpan w:val="4"/>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3" w:hRule="atLeast"/>
          <w:jc w:val="center"/>
        </w:trPr>
        <w:tc>
          <w:tcPr>
            <w:tcW w:w="619"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tc>
        <w:tc>
          <w:tcPr>
            <w:tcW w:w="8081"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3" w:type="dxa"/>
            <w:gridSpan w:val="2"/>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登记证号</w:t>
            </w:r>
          </w:p>
        </w:tc>
        <w:tc>
          <w:tcPr>
            <w:tcW w:w="3259" w:type="dxa"/>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p>
        </w:tc>
        <w:tc>
          <w:tcPr>
            <w:tcW w:w="1204" w:type="dxa"/>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Cs w:val="21"/>
                <w:lang w:val="en-GB"/>
              </w:rPr>
            </w:pPr>
            <w:r>
              <w:rPr>
                <w:rFonts w:hint="eastAsia" w:ascii="宋体" w:hAnsi="宋体"/>
                <w:color w:val="auto"/>
                <w:szCs w:val="21"/>
                <w:lang w:val="en-GB"/>
              </w:rPr>
              <w:t>发证日期</w:t>
            </w:r>
          </w:p>
        </w:tc>
        <w:tc>
          <w:tcPr>
            <w:tcW w:w="3094" w:type="dxa"/>
            <w:vAlign w:val="top"/>
          </w:tcPr>
          <w:p>
            <w:pPr>
              <w:keepLines w:val="0"/>
              <w:tabs>
                <w:tab w:val="left" w:pos="930"/>
              </w:tabs>
              <w:kinsoku/>
              <w:overflowPunct/>
              <w:topLinePunct w:val="0"/>
              <w:bidi w:val="0"/>
              <w:spacing w:line="240" w:lineRule="auto"/>
              <w:textAlignment w:val="auto"/>
              <w:rPr>
                <w:rFonts w:hint="eastAsia"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8700" w:type="dxa"/>
            <w:gridSpan w:val="5"/>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领证人签名：</w:t>
            </w:r>
          </w:p>
          <w:p>
            <w:pPr>
              <w:keepLines w:val="0"/>
              <w:tabs>
                <w:tab w:val="left" w:pos="930"/>
              </w:tabs>
              <w:kinsoku/>
              <w:overflowPunct/>
              <w:topLinePunct w:val="0"/>
              <w:bidi w:val="0"/>
              <w:spacing w:line="240" w:lineRule="auto"/>
              <w:textAlignment w:val="auto"/>
              <w:rPr>
                <w:rFonts w:hint="eastAsia" w:ascii="仿宋_GB2312" w:eastAsia="仿宋_GB2312"/>
                <w:color w:val="auto"/>
                <w:szCs w:val="21"/>
                <w:lang w:val="en-GB"/>
              </w:rPr>
            </w:pPr>
            <w:r>
              <w:rPr>
                <w:rFonts w:hint="eastAsia" w:ascii="仿宋_GB2312" w:eastAsia="仿宋_GB2312"/>
                <w:color w:val="auto"/>
                <w:szCs w:val="21"/>
                <w:lang w:val="en-GB"/>
              </w:rPr>
              <w:t xml:space="preserve">                                                          年      月      日</w:t>
            </w:r>
          </w:p>
        </w:tc>
      </w:tr>
    </w:tbl>
    <w:p/>
    <w:p/>
    <w:p/>
    <w:sectPr>
      <w:headerReference r:id="rId3" w:type="even"/>
      <w:pgSz w:w="11906" w:h="16838"/>
      <w:pgMar w:top="1440" w:right="1803" w:bottom="1440" w:left="1803" w:header="1418" w:footer="1134" w:gutter="0"/>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ＺＷ</w:t>
    </w:r>
    <w:r>
      <w:t>/</w:t>
    </w:r>
    <w:r>
      <w:rPr>
        <w:rFonts w:hint="eastAsia"/>
      </w:rPr>
      <w:t>ＪＺＤＴ</w:t>
    </w:r>
    <w:r>
      <w:t xml:space="preserve"> </w:t>
    </w:r>
    <w:r>
      <w:rPr>
        <w:rFonts w:hint="eastAsia"/>
      </w:rPr>
      <w:t>TG 302 MZ20</w:t>
    </w:r>
    <w:r>
      <w:t>—201</w:t>
    </w:r>
    <w:r>
      <w:rPr>
        <w:rFonts w:hint="eastAsi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14D66"/>
    <w:rsid w:val="2CEF5470"/>
    <w:rsid w:val="546C7AFA"/>
    <w:rsid w:val="58986157"/>
    <w:rsid w:val="62E14D66"/>
    <w:rsid w:val="6B9E53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customStyle="1" w:styleId="5">
    <w:name w:val="附录标识"/>
    <w:basedOn w:val="1"/>
    <w:next w:val="6"/>
    <w:qFormat/>
    <w:uiPriority w:val="0"/>
    <w:pPr>
      <w:keepNext/>
      <w:widowControl/>
      <w:numPr>
        <w:ilvl w:val="0"/>
        <w:numId w:val="1"/>
      </w:numPr>
      <w:shd w:val="clear" w:color="FFFFFF" w:fill="FFFFFF"/>
      <w:tabs>
        <w:tab w:val="left" w:pos="360"/>
        <w:tab w:val="left" w:pos="6405"/>
      </w:tabs>
      <w:spacing w:before="640" w:beforeLines="0" w:after="280" w:afterLines="0"/>
      <w:jc w:val="center"/>
      <w:outlineLvl w:val="0"/>
    </w:pPr>
    <w:rPr>
      <w:rFonts w:ascii="黑体" w:eastAsia="黑体"/>
      <w:kern w:val="0"/>
      <w:szCs w:val="20"/>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7">
    <w:name w:val="标准书眉_奇数页"/>
    <w:next w:val="1"/>
    <w:qFormat/>
    <w:uiPriority w:val="0"/>
    <w:pPr>
      <w:tabs>
        <w:tab w:val="center" w:pos="4154"/>
        <w:tab w:val="right" w:pos="8306"/>
      </w:tabs>
      <w:spacing w:after="220" w:afterLines="0"/>
      <w:jc w:val="right"/>
    </w:pPr>
    <w:rPr>
      <w:rFonts w:ascii="黑体" w:eastAsia="黑体" w:hAnsiTheme="minorHAnsi" w:cstheme="minorBidi"/>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2018-03-26T09:43:00Z</dcterms:created>
  <dc:creator>Administrator</dc:creator>
  <cp:lastModifiedBy>Administrator</cp:lastModifiedBy>
  <dcterms:modified xsi:type="dcterms:W3CDTF">2018-03-29T03:32:37Z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