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民办非企业单位注销登记操作须知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第一步：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使用谷歌浏览器登录民政一体化政务服务平台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zwfw.mca.gov.cn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后，点击右上角的“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注册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”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每个单位只有唯一账号，注册成功后，请务必牢记账号、密码、注册手机号码等相关信息（因是民政部系统，市局无法找回相关信息）；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第二步：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使用谷歌浏览器登录民政一体化政务服务平台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zwfw.mca.gov.cn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后，点击右上角的“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”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第三步：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在法人服务栏点击民办非企业单位，选择民办非企业单位注销登记同行右边的“在线办理”；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第四步：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先完善组织信息，点右上角“编辑”，填写联系人、法定代表人、基础信息；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第五步：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点注销登记，按照要求填写相关表格，上传相关附件，保存后提交申请；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第六步：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初审通过后，提交整套签字盖章的正式纸质版现场审核，非法定代表人本人办理需带委托书。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民办非企业单位注销登记须提交材料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注销</w:t>
      </w:r>
      <w:r>
        <w:rPr>
          <w:rFonts w:hint="eastAsia" w:ascii="仿宋_GB2312" w:hAnsi="仿宋_GB2312" w:eastAsia="仿宋_GB2312" w:cs="仿宋_GB2312"/>
          <w:sz w:val="28"/>
          <w:szCs w:val="28"/>
        </w:rPr>
        <w:t>申请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按模板要求填写并</w:t>
      </w:r>
      <w:r>
        <w:rPr>
          <w:rFonts w:hint="eastAsia" w:ascii="仿宋_GB2312" w:hAnsi="仿宋_GB2312" w:eastAsia="仿宋_GB2312" w:cs="仿宋_GB2312"/>
          <w:sz w:val="28"/>
          <w:szCs w:val="28"/>
        </w:rPr>
        <w:t>由法定代表人签署并加盖公章）；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特殊情况说明（如有特殊情况需说明或按登记管理部门要求申报相关材料）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其他需上传的附件：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理事会会议纪要（理事会、监事会成员签字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清算报告书及财务报表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按模板要求填写、</w:t>
      </w:r>
      <w:r>
        <w:rPr>
          <w:rFonts w:hint="eastAsia" w:ascii="仿宋_GB2312" w:hAnsi="仿宋_GB2312" w:eastAsia="仿宋_GB2312" w:cs="仿宋_GB2312"/>
          <w:sz w:val="28"/>
          <w:szCs w:val="28"/>
        </w:rPr>
        <w:t>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字</w:t>
      </w:r>
      <w:r>
        <w:rPr>
          <w:rFonts w:hint="eastAsia" w:ascii="仿宋_GB2312" w:hAnsi="仿宋_GB2312" w:eastAsia="仿宋_GB2312" w:cs="仿宋_GB2312"/>
          <w:sz w:val="28"/>
          <w:szCs w:val="28"/>
        </w:rPr>
        <w:t>盖章）；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民政部门指定的</w:t>
      </w:r>
      <w:r>
        <w:rPr>
          <w:rFonts w:hint="eastAsia" w:ascii="仿宋_GB2312" w:hAnsi="仿宋_GB2312" w:eastAsia="仿宋_GB2312" w:cs="仿宋_GB2312"/>
          <w:sz w:val="28"/>
          <w:szCs w:val="28"/>
        </w:rPr>
        <w:t>会计师事务所出具的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清算</w:t>
      </w:r>
      <w:r>
        <w:rPr>
          <w:rFonts w:hint="eastAsia" w:ascii="仿宋_GB2312" w:hAnsi="仿宋_GB2312" w:eastAsia="仿宋_GB2312" w:cs="仿宋_GB2312"/>
          <w:sz w:val="28"/>
          <w:szCs w:val="28"/>
        </w:rPr>
        <w:t>审计报告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需提前申请）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清算债权债务公告（按要求上传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业务主管单位批准文件;(按要求上传)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8.现场提交材料还需提供：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a.《</w:t>
      </w:r>
      <w:r>
        <w:rPr>
          <w:rFonts w:hint="eastAsia" w:ascii="仿宋_GB2312" w:hAnsi="仿宋_GB2312" w:eastAsia="仿宋_GB2312" w:cs="仿宋_GB2312"/>
          <w:sz w:val="28"/>
          <w:szCs w:val="28"/>
        </w:rPr>
        <w:t>民办非企业单位法人登记证书》正副本原件；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b.</w:t>
      </w:r>
      <w:r>
        <w:rPr>
          <w:rFonts w:hint="eastAsia" w:ascii="仿宋_GB2312" w:hAnsi="仿宋_GB2312" w:eastAsia="仿宋_GB2312" w:cs="仿宋_GB2312"/>
          <w:sz w:val="28"/>
          <w:szCs w:val="28"/>
        </w:rPr>
        <w:t>委托书（非法定代表人来办理时需提交，附法定代表人、委托人身份证复印件，带原件核对复印件）；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c.</w:t>
      </w:r>
      <w:r>
        <w:rPr>
          <w:rFonts w:hint="eastAsia" w:ascii="仿宋_GB2312" w:hAnsi="仿宋_GB2312" w:eastAsia="仿宋_GB2312" w:cs="仿宋_GB2312"/>
          <w:sz w:val="28"/>
          <w:szCs w:val="28"/>
        </w:rPr>
        <w:t>民办非企业单位印章，银行账户注销证明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6AD95"/>
    <w:multiLevelType w:val="singleLevel"/>
    <w:tmpl w:val="A136AD95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B024FC28"/>
    <w:multiLevelType w:val="singleLevel"/>
    <w:tmpl w:val="B024FC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D6D2B"/>
    <w:rsid w:val="1C5E2334"/>
    <w:rsid w:val="22542AF3"/>
    <w:rsid w:val="24FF23C3"/>
    <w:rsid w:val="2CCD77FA"/>
    <w:rsid w:val="3E1934FC"/>
    <w:rsid w:val="4FFD6D2B"/>
    <w:rsid w:val="528268B7"/>
    <w:rsid w:val="6D2A1659"/>
    <w:rsid w:val="78A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2021-05-25T01:09:00Z</dcterms:created>
  <dc:creator>Lenovo</dc:creator>
  <cp:lastModifiedBy>Lenovo</cp:lastModifiedBy>
  <dcterms:modified xsi:type="dcterms:W3CDTF">2021-05-26T08:38:00Z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3E6FC7DE924B404A956FBC01C581F7EE</vt:lpwstr>
  </property>
</Properties>
</file>