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000000"/>
                <w:spacing w:val="0"/>
                <w:sz w:val="36"/>
                <w:szCs w:val="36"/>
              </w:rPr>
              <w:t>民办非企业单位章程修改说明（限2000字）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5080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0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0288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D4cJf3PAAAA/wAAAA8AAAAAAAAA&#10;AQAgAAAAIgAAAGRycy9kb3ducmV2LnhtbFBLAQIUABQAAAAIAIdO4kDypC/VqAEAAFkDAAAOAAAA&#10;AAAAAAEAIAAAAB4BAABkcnMvZTJvRG9jLnhtbFBLBQYAAAAABgAGAFkBAAA4BQ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tbl>
            <w:tblPr>
              <w:tblW w:w="100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74"/>
              <w:gridCol w:w="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aps w:val="0"/>
                      <w:spacing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提示：重点从修改的必要性、修改过程、修改的主要内容三部分阐述。请重点说明，现行经民政部核准过的章程是何时经何届次会议表决通过，修改的主要内容请比对现行经民政部核准过的章程，将本次章程新修改的内容一一列明，如原第X条删除或增加了什么内容；如修改内容多，可表述为原第X条“……”修改为现第X条“……”。一页不能完整填写的，请点击左上角插页继续填写。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3F234196"/>
    <w:rsid w:val="3F234196"/>
    <w:rsid w:val="74A7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2021-11-12T01:51:00Z</dcterms:created>
  <dc:creator>Administrator</dc:creator>
  <cp:lastModifiedBy>欲说还休</cp:lastModifiedBy>
  <dcterms:modified xsi:type="dcterms:W3CDTF">2024-01-30T04:00:37Z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BAA67C4E4EE84E6BBD90BFDAA0EDD88B</vt:lpwstr>
  </property>
</Properties>
</file>