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50C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民办非企业单位法人（社会服务机构）</w:t>
      </w:r>
    </w:p>
    <w:p w14:paraId="61EBCC1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申请成立登记事先告知书</w:t>
      </w:r>
    </w:p>
    <w:p w14:paraId="276806C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（示范文本）</w:t>
      </w:r>
      <w:bookmarkStart w:id="0" w:name="_GoBack"/>
      <w:bookmarkEnd w:id="0"/>
    </w:p>
    <w:p w14:paraId="2FAAEFE3">
      <w:pPr>
        <w:pStyle w:val="2"/>
        <w:keepNext w:val="0"/>
        <w:keepLines w:val="0"/>
        <w:pageBreakBefore w:val="0"/>
        <w:widowControl w:val="0"/>
        <w:kinsoku/>
        <w:wordWrap/>
        <w:overflowPunct/>
        <w:topLinePunct w:val="0"/>
        <w:autoSpaceDE/>
        <w:autoSpaceDN/>
        <w:bidi w:val="0"/>
        <w:adjustRightInd/>
        <w:snapToGrid/>
        <w:spacing w:line="400" w:lineRule="exact"/>
        <w:ind w:left="420"/>
        <w:textAlignment w:val="auto"/>
        <w:rPr>
          <w:rFonts w:hint="eastAsia"/>
        </w:rPr>
      </w:pPr>
    </w:p>
    <w:p w14:paraId="7C38B4C1">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rPr>
      </w:pPr>
      <w:r>
        <w:rPr>
          <w:rFonts w:hint="eastAsia" w:ascii="方正仿宋_GBK" w:eastAsia="方正仿宋_GBK"/>
          <w:sz w:val="28"/>
          <w:szCs w:val="28"/>
        </w:rPr>
        <w:t>根据《中华人民共和国民法典》</w:t>
      </w:r>
      <w:r>
        <w:rPr>
          <w:rFonts w:hint="eastAsia" w:ascii="方正仿宋_GBK" w:eastAsia="方正仿宋_GBK"/>
          <w:sz w:val="28"/>
          <w:szCs w:val="28"/>
          <w:lang w:eastAsia="zh-CN"/>
        </w:rPr>
        <w:t>、</w:t>
      </w:r>
      <w:r>
        <w:rPr>
          <w:rFonts w:hint="eastAsia" w:ascii="方正仿宋_GBK" w:eastAsia="方正仿宋_GBK"/>
          <w:sz w:val="28"/>
          <w:szCs w:val="28"/>
        </w:rPr>
        <w:t>《</w:t>
      </w:r>
      <w:r>
        <w:rPr>
          <w:rFonts w:hint="eastAsia" w:ascii="方正仿宋_GBK" w:eastAsia="方正仿宋_GBK"/>
          <w:sz w:val="28"/>
          <w:szCs w:val="28"/>
          <w:lang w:eastAsia="zh-CN"/>
        </w:rPr>
        <w:t>民办非企业单位登记管理暂行</w:t>
      </w:r>
      <w:r>
        <w:rPr>
          <w:rFonts w:hint="eastAsia" w:ascii="方正仿宋_GBK" w:eastAsia="方正仿宋_GBK"/>
          <w:sz w:val="28"/>
          <w:szCs w:val="28"/>
        </w:rPr>
        <w:t>条例》等法律法规</w:t>
      </w:r>
      <w:r>
        <w:rPr>
          <w:rFonts w:hint="eastAsia" w:ascii="方正仿宋_GBK" w:eastAsia="方正仿宋_GBK"/>
          <w:sz w:val="28"/>
          <w:szCs w:val="28"/>
          <w:lang w:eastAsia="zh-CN"/>
        </w:rPr>
        <w:t>以及相关政策规定</w:t>
      </w:r>
      <w:r>
        <w:rPr>
          <w:rFonts w:hint="eastAsia" w:ascii="方正仿宋_GBK" w:eastAsia="方正仿宋_GBK"/>
          <w:sz w:val="28"/>
          <w:szCs w:val="28"/>
        </w:rPr>
        <w:t>，</w:t>
      </w:r>
      <w:r>
        <w:rPr>
          <w:rFonts w:hint="eastAsia" w:ascii="方正仿宋_GBK" w:eastAsia="方正仿宋_GBK"/>
          <w:sz w:val="28"/>
          <w:szCs w:val="28"/>
          <w:lang w:eastAsia="zh-CN"/>
        </w:rPr>
        <w:t>就</w:t>
      </w:r>
      <w:r>
        <w:rPr>
          <w:rFonts w:hint="eastAsia" w:ascii="方正仿宋_GBK" w:eastAsia="方正仿宋_GBK"/>
          <w:sz w:val="28"/>
          <w:szCs w:val="28"/>
          <w:u w:val="single"/>
        </w:rPr>
        <w:t xml:space="preserve">  </w:t>
      </w:r>
      <w:r>
        <w:rPr>
          <w:rFonts w:hint="eastAsia" w:ascii="方正仿宋_GBK" w:eastAsia="方正仿宋_GBK"/>
          <w:sz w:val="28"/>
          <w:szCs w:val="28"/>
          <w:u w:val="single"/>
          <w:lang w:val="en-US" w:eastAsia="zh-CN"/>
        </w:rPr>
        <w:t xml:space="preserve"> </w:t>
      </w:r>
      <w:r>
        <w:rPr>
          <w:rFonts w:hint="eastAsia" w:ascii="方正仿宋_GBK" w:eastAsia="方正仿宋_GBK"/>
          <w:sz w:val="28"/>
          <w:szCs w:val="28"/>
          <w:u w:val="single"/>
        </w:rPr>
        <w:t xml:space="preserve">   </w:t>
      </w:r>
      <w:r>
        <w:rPr>
          <w:rFonts w:hint="eastAsia" w:ascii="方正仿宋_GBK" w:eastAsia="方正仿宋_GBK"/>
          <w:sz w:val="28"/>
          <w:szCs w:val="28"/>
          <w:u w:val="none"/>
          <w:lang w:val="en-US" w:eastAsia="zh-CN"/>
        </w:rPr>
        <w:t>【</w:t>
      </w:r>
      <w:r>
        <w:rPr>
          <w:rFonts w:hint="eastAsia" w:ascii="方正楷体_GBK" w:hAnsi="方正楷体_GBK" w:eastAsia="方正楷体_GBK" w:cs="方正楷体_GBK"/>
          <w:sz w:val="28"/>
          <w:szCs w:val="28"/>
          <w:u w:val="none"/>
          <w:lang w:eastAsia="zh-CN"/>
        </w:rPr>
        <w:t>民办非企业单位</w:t>
      </w:r>
      <w:r>
        <w:rPr>
          <w:rFonts w:hint="eastAsia" w:ascii="方正楷体_GBK" w:hAnsi="方正楷体_GBK" w:eastAsia="方正楷体_GBK" w:cs="方正楷体_GBK"/>
          <w:sz w:val="28"/>
          <w:szCs w:val="28"/>
          <w:u w:val="none"/>
        </w:rPr>
        <w:t>名称</w:t>
      </w:r>
      <w:r>
        <w:rPr>
          <w:rFonts w:hint="eastAsia" w:ascii="方正仿宋_GBK" w:eastAsia="方正仿宋_GBK"/>
          <w:sz w:val="28"/>
          <w:szCs w:val="28"/>
          <w:u w:val="none"/>
          <w:lang w:val="en-US" w:eastAsia="zh-CN"/>
        </w:rPr>
        <w:t>】</w:t>
      </w:r>
      <w:r>
        <w:rPr>
          <w:rFonts w:hint="eastAsia" w:ascii="方正仿宋_GBK" w:eastAsia="方正仿宋_GBK"/>
          <w:sz w:val="28"/>
          <w:szCs w:val="28"/>
          <w:lang w:eastAsia="zh-CN"/>
        </w:rPr>
        <w:t>申请成立登记事宜，现</w:t>
      </w:r>
      <w:r>
        <w:rPr>
          <w:rFonts w:hint="eastAsia" w:ascii="方正仿宋_GBK" w:eastAsia="方正仿宋_GBK"/>
          <w:sz w:val="28"/>
          <w:szCs w:val="28"/>
        </w:rPr>
        <w:t>告知</w:t>
      </w:r>
      <w:r>
        <w:rPr>
          <w:rFonts w:hint="eastAsia" w:ascii="方正仿宋_GBK" w:eastAsia="方正仿宋_GBK"/>
          <w:sz w:val="28"/>
          <w:szCs w:val="28"/>
          <w:lang w:eastAsia="zh-CN"/>
        </w:rPr>
        <w:t>相关登记管理法规政策</w:t>
      </w:r>
      <w:r>
        <w:rPr>
          <w:rFonts w:hint="eastAsia" w:ascii="方正仿宋_GBK" w:eastAsia="方正仿宋_GBK"/>
          <w:sz w:val="28"/>
          <w:szCs w:val="28"/>
        </w:rPr>
        <w:t>如下：</w:t>
      </w:r>
    </w:p>
    <w:p w14:paraId="19B2A62E">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rPr>
      </w:pPr>
      <w:r>
        <w:rPr>
          <w:rFonts w:hint="eastAsia" w:ascii="方正仿宋_GBK" w:eastAsia="方正仿宋_GBK"/>
          <w:sz w:val="28"/>
          <w:szCs w:val="28"/>
          <w:lang w:eastAsia="zh-CN"/>
        </w:rPr>
        <w:t>一、民办非企业单位法人</w:t>
      </w:r>
      <w:r>
        <w:rPr>
          <w:rFonts w:hint="eastAsia" w:ascii="方正仿宋_GBK" w:hAnsi="Calibri" w:eastAsia="方正仿宋_GBK" w:cs="Times New Roman"/>
          <w:sz w:val="28"/>
          <w:szCs w:val="28"/>
        </w:rPr>
        <w:t>（社会服务机构）</w:t>
      </w:r>
      <w:r>
        <w:rPr>
          <w:rFonts w:hint="eastAsia" w:ascii="方正仿宋_GBK" w:eastAsia="方正仿宋_GBK"/>
          <w:sz w:val="28"/>
          <w:szCs w:val="28"/>
        </w:rPr>
        <w:t>是</w:t>
      </w:r>
      <w:r>
        <w:rPr>
          <w:rFonts w:hint="eastAsia" w:ascii="方正仿宋_GBK" w:eastAsia="方正仿宋_GBK"/>
          <w:sz w:val="28"/>
          <w:szCs w:val="28"/>
          <w:lang w:eastAsia="zh-CN"/>
        </w:rPr>
        <w:t>具备法人条件、</w:t>
      </w:r>
      <w:r>
        <w:rPr>
          <w:rFonts w:hint="eastAsia" w:ascii="方正仿宋_GBK" w:eastAsia="方正仿宋_GBK"/>
          <w:sz w:val="28"/>
          <w:szCs w:val="28"/>
        </w:rPr>
        <w:t>为公益目的以捐助财产设立的</w:t>
      </w:r>
      <w:r>
        <w:rPr>
          <w:rFonts w:hint="eastAsia" w:ascii="方正仿宋_GBK" w:eastAsia="方正仿宋_GBK"/>
          <w:sz w:val="28"/>
          <w:szCs w:val="28"/>
          <w:lang w:eastAsia="zh-CN"/>
        </w:rPr>
        <w:t>捐助法人，属于</w:t>
      </w:r>
      <w:r>
        <w:rPr>
          <w:rFonts w:hint="eastAsia" w:ascii="方正仿宋_GBK" w:eastAsia="方正仿宋_GBK"/>
          <w:sz w:val="28"/>
          <w:szCs w:val="28"/>
        </w:rPr>
        <w:t>非营利法人。</w:t>
      </w:r>
    </w:p>
    <w:p w14:paraId="5E574D51">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rPr>
      </w:pPr>
      <w:r>
        <w:rPr>
          <w:rFonts w:hint="eastAsia" w:ascii="方正仿宋_GBK" w:eastAsia="方正仿宋_GBK"/>
          <w:sz w:val="28"/>
          <w:szCs w:val="28"/>
          <w:lang w:eastAsia="zh-CN"/>
        </w:rPr>
        <w:t>二、民办非企业单位法人</w:t>
      </w:r>
      <w:r>
        <w:rPr>
          <w:rFonts w:hint="eastAsia" w:ascii="方正仿宋_GBK" w:hAnsi="Calibri" w:eastAsia="方正仿宋_GBK" w:cs="Times New Roman"/>
          <w:sz w:val="28"/>
          <w:szCs w:val="28"/>
        </w:rPr>
        <w:t>（社会服务机构）</w:t>
      </w:r>
      <w:r>
        <w:rPr>
          <w:rFonts w:hint="eastAsia" w:ascii="方正仿宋_GBK" w:eastAsia="方正仿宋_GBK"/>
          <w:sz w:val="28"/>
          <w:szCs w:val="28"/>
        </w:rPr>
        <w:t>的</w:t>
      </w:r>
      <w:r>
        <w:rPr>
          <w:rFonts w:hint="eastAsia" w:ascii="方正仿宋_GBK" w:eastAsia="方正仿宋_GBK"/>
          <w:sz w:val="28"/>
          <w:szCs w:val="28"/>
          <w:lang w:eastAsia="zh-CN"/>
        </w:rPr>
        <w:t>财</w:t>
      </w:r>
      <w:r>
        <w:rPr>
          <w:rFonts w:hint="eastAsia" w:ascii="方正仿宋_GBK" w:eastAsia="方正仿宋_GBK"/>
          <w:sz w:val="28"/>
          <w:szCs w:val="28"/>
        </w:rPr>
        <w:t>产来源必须合法，任何单位和个人不得侵占、私分或者挪用</w:t>
      </w:r>
      <w:r>
        <w:rPr>
          <w:rFonts w:hint="eastAsia" w:ascii="方正仿宋_GBK" w:eastAsia="方正仿宋_GBK"/>
          <w:sz w:val="28"/>
          <w:szCs w:val="28"/>
          <w:lang w:eastAsia="zh-CN"/>
        </w:rPr>
        <w:t>民办非企业单位</w:t>
      </w:r>
      <w:r>
        <w:rPr>
          <w:rFonts w:hint="eastAsia" w:ascii="方正仿宋_GBK" w:eastAsia="方正仿宋_GBK"/>
          <w:sz w:val="28"/>
          <w:szCs w:val="28"/>
        </w:rPr>
        <w:t>的</w:t>
      </w:r>
      <w:r>
        <w:rPr>
          <w:rFonts w:hint="eastAsia" w:ascii="方正仿宋_GBK" w:eastAsia="方正仿宋_GBK"/>
          <w:sz w:val="28"/>
          <w:szCs w:val="28"/>
          <w:lang w:eastAsia="zh-CN"/>
        </w:rPr>
        <w:t>财</w:t>
      </w:r>
      <w:r>
        <w:rPr>
          <w:rFonts w:hint="eastAsia" w:ascii="方正仿宋_GBK" w:eastAsia="方正仿宋_GBK"/>
          <w:sz w:val="28"/>
          <w:szCs w:val="28"/>
        </w:rPr>
        <w:t>产。</w:t>
      </w:r>
    </w:p>
    <w:p w14:paraId="0C2A44B6">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lang w:eastAsia="zh-CN"/>
        </w:rPr>
      </w:pPr>
      <w:r>
        <w:rPr>
          <w:rFonts w:hint="eastAsia" w:ascii="方正仿宋_GBK" w:eastAsia="方正仿宋_GBK"/>
          <w:sz w:val="28"/>
          <w:szCs w:val="28"/>
          <w:lang w:eastAsia="zh-CN"/>
        </w:rPr>
        <w:t>三、捐</w:t>
      </w:r>
      <w:r>
        <w:rPr>
          <w:rFonts w:hint="eastAsia" w:ascii="方正仿宋_GBK" w:eastAsia="方正仿宋_GBK"/>
          <w:sz w:val="28"/>
          <w:szCs w:val="28"/>
        </w:rPr>
        <w:t>资人</w:t>
      </w:r>
      <w:r>
        <w:rPr>
          <w:rFonts w:hint="eastAsia" w:ascii="方正仿宋_GBK" w:eastAsia="方正仿宋_GBK"/>
          <w:sz w:val="28"/>
          <w:szCs w:val="28"/>
          <w:lang w:eastAsia="zh-CN"/>
        </w:rPr>
        <w:t>对投入的财产不保留或者享有任何财产权利，</w:t>
      </w:r>
      <w:r>
        <w:rPr>
          <w:rFonts w:hint="eastAsia" w:ascii="方正仿宋_GBK" w:eastAsia="方正仿宋_GBK"/>
          <w:sz w:val="28"/>
          <w:szCs w:val="28"/>
        </w:rPr>
        <w:t>投入的</w:t>
      </w:r>
      <w:r>
        <w:rPr>
          <w:rFonts w:hint="eastAsia" w:ascii="方正仿宋_GBK" w:eastAsia="方正仿宋_GBK"/>
          <w:sz w:val="28"/>
          <w:szCs w:val="28"/>
          <w:lang w:eastAsia="zh-CN"/>
        </w:rPr>
        <w:t>开办资金</w:t>
      </w:r>
      <w:r>
        <w:rPr>
          <w:rFonts w:hint="eastAsia" w:ascii="方正仿宋_GBK" w:eastAsia="方正仿宋_GBK"/>
          <w:sz w:val="28"/>
          <w:szCs w:val="28"/>
        </w:rPr>
        <w:t>属于捐赠资金。</w:t>
      </w:r>
    </w:p>
    <w:p w14:paraId="546DD5DE">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lang w:eastAsia="zh-CN"/>
        </w:rPr>
      </w:pPr>
      <w:r>
        <w:rPr>
          <w:rFonts w:hint="eastAsia" w:ascii="方正仿宋_GBK" w:eastAsia="方正仿宋_GBK"/>
          <w:sz w:val="28"/>
          <w:szCs w:val="28"/>
          <w:lang w:eastAsia="zh-CN"/>
        </w:rPr>
        <w:t>四、民办非企业单位法人</w:t>
      </w:r>
      <w:r>
        <w:rPr>
          <w:rFonts w:hint="eastAsia" w:ascii="方正仿宋_GBK" w:hAnsi="Calibri" w:eastAsia="方正仿宋_GBK" w:cs="Times New Roman"/>
          <w:sz w:val="28"/>
          <w:szCs w:val="28"/>
        </w:rPr>
        <w:t>（社会服务机构）</w:t>
      </w:r>
      <w:r>
        <w:rPr>
          <w:rFonts w:hint="eastAsia" w:ascii="方正仿宋_GBK" w:eastAsia="方正仿宋_GBK"/>
          <w:sz w:val="28"/>
          <w:szCs w:val="28"/>
          <w:lang w:eastAsia="zh-CN"/>
        </w:rPr>
        <w:t>的财产</w:t>
      </w:r>
      <w:r>
        <w:rPr>
          <w:rFonts w:hint="eastAsia" w:ascii="方正仿宋_GBK" w:eastAsia="方正仿宋_GBK"/>
          <w:sz w:val="28"/>
          <w:szCs w:val="28"/>
        </w:rPr>
        <w:t>必须用于</w:t>
      </w:r>
      <w:r>
        <w:rPr>
          <w:rFonts w:hint="eastAsia" w:ascii="方正仿宋_GBK" w:eastAsia="方正仿宋_GBK"/>
          <w:sz w:val="28"/>
          <w:szCs w:val="28"/>
          <w:lang w:eastAsia="zh-CN"/>
        </w:rPr>
        <w:t>符合</w:t>
      </w:r>
      <w:r>
        <w:rPr>
          <w:rFonts w:hint="eastAsia" w:ascii="方正仿宋_GBK" w:eastAsia="方正仿宋_GBK"/>
          <w:sz w:val="28"/>
          <w:szCs w:val="28"/>
        </w:rPr>
        <w:t>章程规定的</w:t>
      </w:r>
      <w:r>
        <w:rPr>
          <w:rFonts w:hint="eastAsia" w:ascii="方正仿宋_GBK" w:eastAsia="方正仿宋_GBK"/>
          <w:sz w:val="28"/>
          <w:szCs w:val="28"/>
          <w:lang w:eastAsia="zh-CN"/>
        </w:rPr>
        <w:t>宗旨和</w:t>
      </w:r>
      <w:r>
        <w:rPr>
          <w:rFonts w:hint="eastAsia" w:ascii="方正仿宋_GBK" w:eastAsia="方正仿宋_GBK"/>
          <w:sz w:val="28"/>
          <w:szCs w:val="28"/>
        </w:rPr>
        <w:t>业务</w:t>
      </w:r>
      <w:r>
        <w:rPr>
          <w:rFonts w:hint="eastAsia" w:ascii="方正仿宋_GBK" w:eastAsia="方正仿宋_GBK"/>
          <w:sz w:val="28"/>
          <w:szCs w:val="28"/>
          <w:lang w:eastAsia="zh-CN"/>
        </w:rPr>
        <w:t>活动</w:t>
      </w:r>
      <w:r>
        <w:rPr>
          <w:rFonts w:hint="eastAsia" w:ascii="方正仿宋_GBK" w:eastAsia="方正仿宋_GBK"/>
          <w:sz w:val="28"/>
          <w:szCs w:val="28"/>
        </w:rPr>
        <w:t>，</w:t>
      </w:r>
      <w:r>
        <w:rPr>
          <w:rFonts w:hint="eastAsia" w:ascii="方正仿宋_GBK" w:eastAsia="方正仿宋_GBK"/>
          <w:sz w:val="28"/>
          <w:szCs w:val="28"/>
          <w:lang w:eastAsia="zh-CN"/>
        </w:rPr>
        <w:t>财产及其孳息</w:t>
      </w:r>
      <w:r>
        <w:rPr>
          <w:rFonts w:hint="eastAsia" w:ascii="方正仿宋_GBK" w:eastAsia="方正仿宋_GBK"/>
          <w:sz w:val="28"/>
          <w:szCs w:val="28"/>
        </w:rPr>
        <w:t>不</w:t>
      </w:r>
      <w:r>
        <w:rPr>
          <w:rFonts w:hint="eastAsia" w:ascii="方正仿宋_GBK" w:eastAsia="方正仿宋_GBK"/>
          <w:sz w:val="28"/>
          <w:szCs w:val="28"/>
          <w:lang w:eastAsia="zh-CN"/>
        </w:rPr>
        <w:t>得用于分配。</w:t>
      </w:r>
    </w:p>
    <w:p w14:paraId="29953461">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rPr>
      </w:pPr>
      <w:r>
        <w:rPr>
          <w:rFonts w:hint="eastAsia" w:ascii="方正仿宋_GBK" w:eastAsia="方正仿宋_GBK"/>
          <w:sz w:val="28"/>
          <w:szCs w:val="28"/>
          <w:lang w:eastAsia="zh-CN"/>
        </w:rPr>
        <w:t>五、民办非企业单位法人</w:t>
      </w:r>
      <w:r>
        <w:rPr>
          <w:rFonts w:hint="eastAsia" w:ascii="方正仿宋_GBK" w:hAnsi="Calibri" w:eastAsia="方正仿宋_GBK" w:cs="Times New Roman"/>
          <w:sz w:val="28"/>
          <w:szCs w:val="28"/>
        </w:rPr>
        <w:t>（社会服务机构）</w:t>
      </w:r>
      <w:r>
        <w:rPr>
          <w:rFonts w:hint="eastAsia" w:ascii="方正仿宋_GBK" w:eastAsia="方正仿宋_GBK"/>
          <w:sz w:val="28"/>
          <w:szCs w:val="28"/>
        </w:rPr>
        <w:t>终止时，不得向</w:t>
      </w:r>
      <w:r>
        <w:rPr>
          <w:rFonts w:hint="eastAsia" w:ascii="方正仿宋_GBK" w:eastAsia="方正仿宋_GBK"/>
          <w:sz w:val="28"/>
          <w:szCs w:val="28"/>
          <w:lang w:eastAsia="zh-CN"/>
        </w:rPr>
        <w:t>捐</w:t>
      </w:r>
      <w:r>
        <w:rPr>
          <w:rFonts w:hint="eastAsia" w:ascii="方正仿宋_GBK" w:eastAsia="方正仿宋_GBK"/>
          <w:sz w:val="28"/>
          <w:szCs w:val="28"/>
        </w:rPr>
        <w:t>资人、</w:t>
      </w:r>
      <w:r>
        <w:rPr>
          <w:rFonts w:hint="eastAsia" w:ascii="方正仿宋_GBK" w:eastAsia="方正仿宋_GBK"/>
          <w:sz w:val="28"/>
          <w:szCs w:val="28"/>
          <w:lang w:eastAsia="zh-CN"/>
        </w:rPr>
        <w:t>举办者</w:t>
      </w:r>
      <w:r>
        <w:rPr>
          <w:rFonts w:hint="eastAsia" w:ascii="方正仿宋_GBK" w:eastAsia="方正仿宋_GBK"/>
          <w:sz w:val="28"/>
          <w:szCs w:val="28"/>
        </w:rPr>
        <w:t>分配剩余财产。剩余财产应当按照法人章程的规定或者权力机构的决议用于公益目的；无法按照法人章程的规定或者权力机构的决议处理的，由主管机关主持转给宗旨相同或者相近的法人，并向社会公告。</w:t>
      </w:r>
    </w:p>
    <w:p w14:paraId="0C25679E">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方正仿宋_GBK" w:eastAsia="方正仿宋_GBK"/>
          <w:sz w:val="28"/>
          <w:szCs w:val="28"/>
          <w:lang w:val="en-US" w:eastAsia="zh-CN"/>
        </w:rPr>
      </w:pPr>
      <w:r>
        <w:rPr>
          <w:rFonts w:hint="eastAsia" w:ascii="方正仿宋_GBK" w:eastAsia="方正仿宋_GBK"/>
          <w:sz w:val="28"/>
          <w:szCs w:val="28"/>
        </w:rPr>
        <w:t xml:space="preserve">          </w:t>
      </w:r>
      <w:r>
        <w:rPr>
          <w:rFonts w:hint="eastAsia" w:ascii="方正仿宋_GBK" w:eastAsia="方正仿宋_GBK"/>
          <w:sz w:val="28"/>
          <w:szCs w:val="28"/>
          <w:lang w:val="en-US" w:eastAsia="zh-CN"/>
        </w:rPr>
        <w:t xml:space="preserve">    </w:t>
      </w:r>
    </w:p>
    <w:p w14:paraId="43C6C74A">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方正仿宋_GBK" w:eastAsia="方正仿宋_GBK"/>
          <w:sz w:val="28"/>
          <w:szCs w:val="28"/>
        </w:rPr>
      </w:pPr>
      <w:r>
        <w:rPr>
          <w:rFonts w:hint="eastAsia" w:ascii="方正仿宋_GBK" w:eastAsia="方正仿宋_GBK"/>
          <w:sz w:val="28"/>
          <w:szCs w:val="28"/>
          <w:lang w:eastAsia="zh-CN"/>
        </w:rPr>
        <w:t>【</w:t>
      </w:r>
      <w:r>
        <w:rPr>
          <w:rFonts w:hint="eastAsia" w:ascii="方正楷体_GBK" w:hAnsi="方正楷体_GBK" w:eastAsia="方正楷体_GBK" w:cs="方正楷体_GBK"/>
          <w:sz w:val="28"/>
          <w:szCs w:val="28"/>
        </w:rPr>
        <w:t>登记管理机关</w:t>
      </w:r>
      <w:r>
        <w:rPr>
          <w:rFonts w:hint="eastAsia" w:ascii="方正楷体_GBK" w:hAnsi="方正楷体_GBK" w:eastAsia="方正楷体_GBK" w:cs="方正楷体_GBK"/>
          <w:sz w:val="28"/>
          <w:szCs w:val="28"/>
          <w:lang w:eastAsia="zh-CN"/>
        </w:rPr>
        <w:t>名称</w:t>
      </w:r>
      <w:r>
        <w:rPr>
          <w:rFonts w:hint="eastAsia" w:ascii="方正仿宋_GBK" w:eastAsia="方正仿宋_GBK"/>
          <w:sz w:val="28"/>
          <w:szCs w:val="28"/>
          <w:lang w:eastAsia="zh-CN"/>
        </w:rPr>
        <w:t>】</w:t>
      </w:r>
    </w:p>
    <w:p w14:paraId="5CCC9299">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left"/>
        <w:textAlignment w:val="auto"/>
        <w:rPr>
          <w:rFonts w:hint="eastAsia" w:ascii="方正仿宋_GBK" w:eastAsia="方正仿宋_GBK"/>
          <w:sz w:val="28"/>
          <w:szCs w:val="28"/>
          <w:lang w:val="en-US" w:eastAsia="zh-CN"/>
        </w:rPr>
      </w:pPr>
      <w:r>
        <w:rPr>
          <w:rFonts w:hint="eastAsia" w:ascii="方正仿宋_GBK" w:eastAsia="方正仿宋_GBK"/>
          <w:sz w:val="28"/>
          <w:szCs w:val="28"/>
        </w:rPr>
        <w:t xml:space="preserve">                          </w:t>
      </w:r>
      <w:r>
        <w:rPr>
          <w:rFonts w:hint="eastAsia" w:ascii="方正仿宋_GBK" w:eastAsia="方正仿宋_GBK"/>
          <w:sz w:val="28"/>
          <w:szCs w:val="28"/>
          <w:lang w:val="en-US" w:eastAsia="zh-CN"/>
        </w:rPr>
        <w:t xml:space="preserve">       </w:t>
      </w:r>
      <w:r>
        <w:rPr>
          <w:rFonts w:hint="eastAsia" w:ascii="方正仿宋_GBK" w:eastAsia="方正仿宋_GBK"/>
          <w:sz w:val="28"/>
          <w:szCs w:val="28"/>
        </w:rPr>
        <w:t xml:space="preserve"> 年  月  日</w:t>
      </w:r>
      <w:r>
        <w:rPr>
          <w:rFonts w:hint="eastAsia" w:ascii="方正仿宋_GBK" w:eastAsia="方正仿宋_GBK"/>
          <w:sz w:val="28"/>
          <w:szCs w:val="28"/>
          <w:lang w:val="en-US" w:eastAsia="zh-CN"/>
        </w:rPr>
        <w:t xml:space="preserve">  </w:t>
      </w:r>
    </w:p>
    <w:p w14:paraId="02CFB541">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方正仿宋_GBK" w:eastAsia="方正仿宋_GBK"/>
          <w:sz w:val="28"/>
          <w:szCs w:val="28"/>
          <w:lang w:val="en-US" w:eastAsia="zh-CN"/>
        </w:rPr>
      </w:pPr>
    </w:p>
    <w:p w14:paraId="7F538D31">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方正仿宋_GBK" w:eastAsia="方正仿宋_GBK"/>
          <w:sz w:val="28"/>
          <w:szCs w:val="28"/>
        </w:rPr>
      </w:pPr>
      <w:r>
        <w:rPr>
          <w:rFonts w:hint="eastAsia" w:ascii="方正仿宋_GBK" w:eastAsia="方正仿宋_GBK"/>
          <w:sz w:val="28"/>
          <w:szCs w:val="28"/>
          <w:lang w:val="en-US" w:eastAsia="zh-CN"/>
        </w:rPr>
        <w:t>举办者</w:t>
      </w:r>
      <w:r>
        <w:rPr>
          <w:rFonts w:hint="eastAsia" w:ascii="方正仿宋_GBK" w:eastAsia="方正仿宋_GBK"/>
          <w:sz w:val="28"/>
          <w:szCs w:val="28"/>
        </w:rPr>
        <w:t>（盖章或签字）：</w:t>
      </w:r>
    </w:p>
    <w:p w14:paraId="69694AE7">
      <w:r>
        <w:rPr>
          <w:rFonts w:hint="eastAsia" w:ascii="方正仿宋_GBK" w:eastAsia="方正仿宋_GBK"/>
          <w:sz w:val="28"/>
          <w:szCs w:val="28"/>
        </w:rPr>
        <w:t xml:space="preserve">                    </w:t>
      </w:r>
      <w:r>
        <w:rPr>
          <w:rFonts w:hint="eastAsia" w:ascii="方正仿宋_GBK" w:eastAsia="方正仿宋_GBK"/>
          <w:sz w:val="28"/>
          <w:szCs w:val="28"/>
          <w:lang w:val="en-US" w:eastAsia="zh-CN"/>
        </w:rPr>
        <w:t xml:space="preserve">            </w:t>
      </w:r>
      <w:r>
        <w:rPr>
          <w:rFonts w:hint="eastAsia" w:ascii="方正仿宋_GBK" w:eastAsia="方正仿宋_GBK"/>
          <w:sz w:val="28"/>
          <w:szCs w:val="28"/>
        </w:rPr>
        <w:t xml:space="preserve"> </w:t>
      </w:r>
      <w:r>
        <w:rPr>
          <w:rFonts w:hint="eastAsia" w:ascii="方正仿宋_GBK" w:eastAsia="方正仿宋_GBK"/>
          <w:sz w:val="28"/>
          <w:szCs w:val="28"/>
          <w:lang w:val="en-US" w:eastAsia="zh-CN"/>
        </w:rPr>
        <w:t xml:space="preserve">    </w:t>
      </w:r>
      <w:r>
        <w:rPr>
          <w:rFonts w:hint="eastAsia" w:ascii="方正仿宋_GBK" w:eastAsia="方正仿宋_GBK"/>
          <w:sz w:val="28"/>
          <w:szCs w:val="28"/>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B0B16AE5-158F-48DB-A052-E6456CDEC49A}"/>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embedRegular r:id="rId2" w:fontKey="{EE680A4D-C57B-40D6-A9A4-07C3F99C2D25}"/>
  </w:font>
  <w:font w:name="方正楷体_GBK">
    <w:altName w:val="微软雅黑"/>
    <w:panose1 w:val="02000000000000000000"/>
    <w:charset w:val="86"/>
    <w:family w:val="script"/>
    <w:pitch w:val="default"/>
    <w:sig w:usb0="00000000" w:usb1="00000000" w:usb2="00000000" w:usb3="00000000" w:csb0="00040000" w:csb1="00000000"/>
    <w:embedRegular r:id="rId3" w:fontKey="{7C78AC54-47B4-41F5-89CE-7B50CD79617C}"/>
  </w:font>
  <w:font w:name="方正仿宋_GBK">
    <w:altName w:val="微软雅黑"/>
    <w:panose1 w:val="02000000000000000000"/>
    <w:charset w:val="86"/>
    <w:family w:val="auto"/>
    <w:pitch w:val="default"/>
    <w:sig w:usb0="00000000" w:usb1="00000000" w:usb2="00000000" w:usb3="00000000" w:csb0="00040000" w:csb1="00000000"/>
    <w:embedRegular r:id="rId4" w:fontKey="{BC0734F5-FE1C-4D8B-A9DC-3F6EBF0F2CA5}"/>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D81E8F"/>
    <w:rsid w:val="3AD81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3"/>
    <w:next w:val="1"/>
    <w:qFormat/>
    <w:uiPriority w:val="0"/>
    <w:pPr>
      <w:widowControl w:val="0"/>
      <w:ind w:left="420"/>
      <w:jc w:val="both"/>
    </w:pPr>
    <w:rPr>
      <w:rFonts w:ascii="等线" w:hAnsi="等线" w:eastAsia="等线" w:cs="Times New Roman"/>
      <w:b/>
      <w:kern w:val="2"/>
      <w:sz w:val="30"/>
      <w:szCs w:val="3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2025-01-13T08:04:00Z</dcterms:created>
  <dc:creator>小佳</dc:creator>
  <cp:lastModifiedBy>小佳</cp:lastModifiedBy>
  <dcterms:modified xsi:type="dcterms:W3CDTF">2025-01-13T08:06:23Z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CCE66351F28A43BD92619EA8456E7F6F_11</vt:lpwstr>
  </property>
  <property fmtid="{D5CDD505-2E9C-101B-9397-08002B2CF9AE}" pid="4" name="KSOTemplateDocerSaveRecord">
    <vt:lpwstr>eyJoZGlkIjoiODk0ZDM2N2Q1ZWYxN2RkYjIyZGVhODhjOTcyM2Q1YzQiLCJ1c2VySWQiOiI3NDIxMTk3NjEifQ==</vt:lpwstr>
  </property>
</Properties>
</file>